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51" w:rsidRPr="00B40551" w:rsidRDefault="00B40551" w:rsidP="00B40551">
      <w:pPr>
        <w:shd w:val="clear" w:color="auto" w:fill="FFFFFF"/>
        <w:spacing w:after="0" w:line="240" w:lineRule="auto"/>
        <w:jc w:val="center"/>
        <w:rPr>
          <w:rFonts w:ascii="Arial" w:eastAsia="Times New Roman" w:hAnsi="Arial" w:cs="Arial"/>
          <w:b/>
          <w:bCs/>
          <w:color w:val="333333"/>
          <w:sz w:val="24"/>
          <w:szCs w:val="24"/>
          <w:lang w:val="en-GB" w:eastAsia="en-GB"/>
        </w:rPr>
      </w:pPr>
    </w:p>
    <w:tbl>
      <w:tblPr>
        <w:tblW w:w="967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5"/>
      </w:tblGrid>
      <w:tr w:rsidR="00B40551" w:rsidRPr="00B40551" w:rsidTr="00BD04D1">
        <w:trPr>
          <w:trHeight w:val="463"/>
        </w:trPr>
        <w:tc>
          <w:tcPr>
            <w:tcW w:w="9675" w:type="dxa"/>
            <w:tcBorders>
              <w:top w:val="single" w:sz="4" w:space="0" w:color="auto"/>
              <w:left w:val="single" w:sz="4" w:space="0" w:color="auto"/>
              <w:bottom w:val="single" w:sz="4" w:space="0" w:color="auto"/>
              <w:right w:val="single" w:sz="4" w:space="0" w:color="auto"/>
            </w:tcBorders>
            <w:shd w:val="clear" w:color="auto" w:fill="FFCC99"/>
          </w:tcPr>
          <w:p w:rsidR="00B40551" w:rsidRPr="00B40551" w:rsidRDefault="00B40551" w:rsidP="00B40551">
            <w:pPr>
              <w:spacing w:after="200" w:line="276" w:lineRule="auto"/>
              <w:jc w:val="center"/>
              <w:rPr>
                <w:rFonts w:ascii="Arial" w:eastAsia="Calibri" w:hAnsi="Arial" w:cs="Arial"/>
                <w:b/>
                <w:sz w:val="24"/>
                <w:szCs w:val="24"/>
                <w:lang w:val="ru-RU"/>
              </w:rPr>
            </w:pPr>
            <w:r w:rsidRPr="00B40551">
              <w:rPr>
                <w:rFonts w:ascii="Arial" w:eastAsia="Calibri" w:hAnsi="Arial" w:cs="Arial"/>
                <w:b/>
                <w:sz w:val="24"/>
                <w:szCs w:val="24"/>
                <w:lang w:val="ru-RU"/>
              </w:rPr>
              <w:t xml:space="preserve"> Національна судова практика розгляду спорів щодо примсового видворення </w:t>
            </w:r>
          </w:p>
          <w:p w:rsidR="00B40551" w:rsidRPr="00B40551" w:rsidRDefault="00B40551" w:rsidP="00B40551">
            <w:pPr>
              <w:spacing w:after="200" w:line="276" w:lineRule="auto"/>
              <w:jc w:val="center"/>
              <w:rPr>
                <w:rFonts w:ascii="Arial" w:eastAsia="Calibri" w:hAnsi="Arial" w:cs="Arial"/>
                <w:b/>
                <w:sz w:val="24"/>
                <w:szCs w:val="24"/>
              </w:rPr>
            </w:pPr>
            <w:r w:rsidRPr="00B40551">
              <w:rPr>
                <w:rFonts w:ascii="Arial" w:eastAsia="Calibri" w:hAnsi="Arial" w:cs="Arial"/>
                <w:b/>
                <w:sz w:val="24"/>
                <w:szCs w:val="24"/>
                <w:lang w:val="ru-RU"/>
              </w:rPr>
              <w:t>на користь осіб</w:t>
            </w:r>
            <w:r w:rsidRPr="00B40551">
              <w:rPr>
                <w:rFonts w:ascii="Arial" w:eastAsia="Calibri" w:hAnsi="Arial" w:cs="Arial"/>
                <w:b/>
                <w:sz w:val="24"/>
                <w:szCs w:val="24"/>
              </w:rPr>
              <w:t>: 2017-2011</w:t>
            </w:r>
          </w:p>
        </w:tc>
      </w:tr>
      <w:tr w:rsidR="00B40551" w:rsidRPr="00B40551" w:rsidTr="00BD04D1">
        <w:trPr>
          <w:trHeight w:val="463"/>
        </w:trPr>
        <w:tc>
          <w:tcPr>
            <w:tcW w:w="9675" w:type="dxa"/>
            <w:shd w:val="clear" w:color="auto" w:fill="FFCC99"/>
          </w:tcPr>
          <w:p w:rsidR="00B40551" w:rsidRPr="00B40551" w:rsidRDefault="00B40551" w:rsidP="00B40551">
            <w:pPr>
              <w:spacing w:after="200" w:line="276" w:lineRule="auto"/>
              <w:jc w:val="center"/>
              <w:rPr>
                <w:rFonts w:ascii="Arial" w:eastAsia="Calibri" w:hAnsi="Arial" w:cs="Arial"/>
                <w:b/>
                <w:sz w:val="24"/>
                <w:szCs w:val="24"/>
                <w:lang w:val="ru-RU"/>
              </w:rPr>
            </w:pPr>
            <w:r w:rsidRPr="00B40551">
              <w:rPr>
                <w:rFonts w:ascii="Arial" w:eastAsia="Calibri" w:hAnsi="Arial" w:cs="Arial"/>
                <w:b/>
                <w:sz w:val="24"/>
                <w:szCs w:val="24"/>
                <w:lang w:val="ru-RU"/>
              </w:rPr>
              <w:t>2017</w:t>
            </w:r>
          </w:p>
        </w:tc>
      </w:tr>
      <w:tr w:rsidR="00B40551" w:rsidRPr="00B40551" w:rsidTr="00BD04D1">
        <w:trPr>
          <w:trHeight w:val="463"/>
        </w:trPr>
        <w:tc>
          <w:tcPr>
            <w:tcW w:w="9675" w:type="dxa"/>
            <w:shd w:val="clear" w:color="auto" w:fill="FFFFFF"/>
          </w:tcPr>
          <w:p w:rsidR="00B40551" w:rsidRPr="00B40551" w:rsidRDefault="00B40551" w:rsidP="00B40551">
            <w:pPr>
              <w:spacing w:after="200" w:line="276" w:lineRule="auto"/>
              <w:jc w:val="center"/>
              <w:rPr>
                <w:rFonts w:ascii="Arial" w:eastAsia="Calibri" w:hAnsi="Arial" w:cs="Arial"/>
                <w:b/>
                <w:sz w:val="24"/>
                <w:szCs w:val="24"/>
              </w:rPr>
            </w:pPr>
            <w:r w:rsidRPr="00B40551">
              <w:rPr>
                <w:rFonts w:ascii="Arial" w:eastAsia="Calibri" w:hAnsi="Arial" w:cs="Arial"/>
                <w:b/>
                <w:sz w:val="24"/>
                <w:szCs w:val="24"/>
              </w:rPr>
              <w:t>Рішення суду першої інстанції</w:t>
            </w:r>
          </w:p>
        </w:tc>
      </w:tr>
      <w:tr w:rsidR="00B40551" w:rsidRPr="00B40551" w:rsidTr="00BD04D1">
        <w:trPr>
          <w:trHeight w:val="463"/>
        </w:trPr>
        <w:tc>
          <w:tcPr>
            <w:tcW w:w="9675" w:type="dxa"/>
            <w:shd w:val="clear" w:color="auto" w:fill="FFFFFF"/>
          </w:tcPr>
          <w:p w:rsidR="00B40551" w:rsidRPr="00B40551" w:rsidRDefault="00B40551" w:rsidP="00B40551">
            <w:pPr>
              <w:spacing w:after="200" w:line="276" w:lineRule="auto"/>
              <w:jc w:val="both"/>
              <w:rPr>
                <w:rFonts w:ascii="Calibri" w:eastAsia="Calibri" w:hAnsi="Calibri" w:cs="Times New Roman"/>
                <w:lang w:val="ru-RU"/>
              </w:rPr>
            </w:pPr>
            <w:r w:rsidRPr="00B40551">
              <w:rPr>
                <w:rFonts w:ascii="Arial" w:eastAsia="Calibri" w:hAnsi="Arial" w:cs="Arial"/>
                <w:sz w:val="24"/>
                <w:szCs w:val="24"/>
                <w:lang w:val="ru-RU"/>
              </w:rPr>
              <w:t xml:space="preserve">(67-70) </w:t>
            </w:r>
            <w:r w:rsidRPr="00B40551">
              <w:rPr>
                <w:rFonts w:ascii="Arial" w:eastAsia="Times New Roman" w:hAnsi="Arial" w:cs="Arial"/>
                <w:b/>
                <w:sz w:val="24"/>
                <w:szCs w:val="24"/>
                <w:lang w:eastAsia="en-GB"/>
              </w:rPr>
              <w:t>Постанови</w:t>
            </w:r>
            <w:r w:rsidRPr="00B40551">
              <w:rPr>
                <w:rFonts w:ascii="Arial" w:eastAsia="Calibri" w:hAnsi="Arial" w:cs="Arial"/>
                <w:b/>
                <w:sz w:val="24"/>
                <w:szCs w:val="24"/>
              </w:rPr>
              <w:t xml:space="preserve"> Ріпкинського районного суду Чернігівської області, від </w:t>
            </w:r>
            <w:r w:rsidRPr="00B40551">
              <w:rPr>
                <w:rFonts w:ascii="Arial" w:eastAsia="Calibri" w:hAnsi="Arial" w:cs="Arial"/>
                <w:b/>
                <w:sz w:val="24"/>
                <w:szCs w:val="24"/>
                <w:lang w:val="ru-RU"/>
              </w:rPr>
              <w:t>26</w:t>
            </w:r>
            <w:r w:rsidRPr="00B40551">
              <w:rPr>
                <w:rFonts w:ascii="Arial" w:eastAsia="Calibri" w:hAnsi="Arial" w:cs="Arial"/>
                <w:b/>
                <w:sz w:val="24"/>
                <w:szCs w:val="24"/>
              </w:rPr>
              <w:t>.0</w:t>
            </w:r>
            <w:r w:rsidRPr="00B40551">
              <w:rPr>
                <w:rFonts w:ascii="Arial" w:eastAsia="Calibri" w:hAnsi="Arial" w:cs="Arial"/>
                <w:b/>
                <w:sz w:val="24"/>
                <w:szCs w:val="24"/>
                <w:lang w:val="ru-RU"/>
              </w:rPr>
              <w:t>5</w:t>
            </w:r>
            <w:r w:rsidRPr="00B40551">
              <w:rPr>
                <w:rFonts w:ascii="Arial" w:eastAsia="Calibri" w:hAnsi="Arial" w:cs="Arial"/>
                <w:b/>
                <w:sz w:val="24"/>
                <w:szCs w:val="24"/>
              </w:rPr>
              <w:t>.201</w:t>
            </w:r>
            <w:r w:rsidRPr="00B40551">
              <w:rPr>
                <w:rFonts w:ascii="Arial" w:eastAsia="Calibri" w:hAnsi="Arial" w:cs="Arial"/>
                <w:b/>
                <w:sz w:val="24"/>
                <w:szCs w:val="24"/>
                <w:lang w:val="ru-RU"/>
              </w:rPr>
              <w:t>7</w:t>
            </w:r>
            <w:r w:rsidRPr="00B40551">
              <w:rPr>
                <w:rFonts w:ascii="Arial" w:eastAsia="Calibri" w:hAnsi="Arial" w:cs="Arial"/>
                <w:b/>
                <w:sz w:val="24"/>
                <w:szCs w:val="24"/>
              </w:rPr>
              <w:t xml:space="preserve"> року, на клопотання (щодо забезпечення примусового видворення) про затримання іноземця або особи без громадянства з поміщенням до ПТПІ  у справах про примусове видворення чотирьох громадян Бангладеш</w:t>
            </w:r>
            <w:r w:rsidRPr="00B40551">
              <w:rPr>
                <w:rFonts w:ascii="Arial" w:eastAsia="Calibri" w:hAnsi="Arial" w:cs="Arial"/>
                <w:b/>
                <w:sz w:val="24"/>
                <w:szCs w:val="24"/>
                <w:lang w:val="ru-RU"/>
              </w:rPr>
              <w:t>.</w:t>
            </w:r>
          </w:p>
          <w:p w:rsidR="00B40551" w:rsidRPr="00B40551" w:rsidRDefault="00B40551" w:rsidP="00B40551">
            <w:pPr>
              <w:spacing w:after="200" w:line="276" w:lineRule="auto"/>
              <w:jc w:val="both"/>
              <w:rPr>
                <w:rFonts w:ascii="Arial" w:eastAsia="Calibri" w:hAnsi="Arial" w:cs="Arial"/>
                <w:sz w:val="24"/>
                <w:szCs w:val="24"/>
              </w:rPr>
            </w:pPr>
            <w:r w:rsidRPr="00B40551">
              <w:rPr>
                <w:rFonts w:ascii="Arial" w:eastAsia="Calibri" w:hAnsi="Arial" w:cs="Arial"/>
                <w:sz w:val="24"/>
                <w:szCs w:val="24"/>
              </w:rPr>
              <w:t>24.05.2017 року позивач - Управління ДМС України в Чернігівській області звернувся з адміністративним позовом до відповідача - громадянина Народної Республіки Бангладеш з вимогами про примусове видворення відповідача за межі України (4 аналогічних позови по громадянах Бангладеш). Одночасно позивачем було подано клопотання про затримання відповідача з поміщенням до пункту тимчасового перебування іноземців та осіб без громадянства, які незаконно перебувають в Україні на строк до 23 листопада 2017 року. Позовні вимоги мотивовані тим, що 23.05.2017 року співробітниками Управління по боротьби зі злочинами, пов'язаними з торгівлею людьми ГУНП у м. Києві було виявлено чотири громадянина Народної Республіки Бангладеш, які не мали документів, що посвідчують особу та дають право на проживання на території України.</w:t>
            </w:r>
          </w:p>
          <w:p w:rsidR="00B40551" w:rsidRPr="00B40551" w:rsidRDefault="00B40551" w:rsidP="00B40551">
            <w:pPr>
              <w:spacing w:after="200" w:line="276" w:lineRule="auto"/>
              <w:jc w:val="both"/>
              <w:rPr>
                <w:rFonts w:ascii="Arial" w:eastAsia="Calibri" w:hAnsi="Arial" w:cs="Arial"/>
                <w:sz w:val="24"/>
                <w:szCs w:val="24"/>
              </w:rPr>
            </w:pPr>
            <w:r w:rsidRPr="00B40551">
              <w:rPr>
                <w:rFonts w:ascii="Arial" w:eastAsia="Calibri" w:hAnsi="Arial" w:cs="Arial"/>
                <w:sz w:val="24"/>
                <w:szCs w:val="24"/>
              </w:rPr>
              <w:t xml:space="preserve">Під час судового розгляду справи, після з'ясування обставин у справі та надання суду </w:t>
            </w:r>
            <w:r w:rsidRPr="00B40551">
              <w:rPr>
                <w:rFonts w:ascii="Arial" w:eastAsia="Calibri" w:hAnsi="Arial" w:cs="Arial"/>
                <w:i/>
                <w:sz w:val="24"/>
                <w:szCs w:val="24"/>
                <w:u w:val="single"/>
              </w:rPr>
              <w:t>копій заяви відповідача про визнання його біженцем або особою, яка потребує додаткового захисту</w:t>
            </w:r>
            <w:r w:rsidRPr="00B40551">
              <w:rPr>
                <w:rFonts w:ascii="Arial" w:eastAsia="Calibri" w:hAnsi="Arial" w:cs="Arial"/>
                <w:sz w:val="24"/>
                <w:szCs w:val="24"/>
              </w:rPr>
              <w:t>, поданих через адміністрацію ПТПІ, представник позивача подала письмову заяву про уточнення позовних вимог. Суть уточнених позовних вимог зводиться до того, що відповідач звернувся із заявою про визнання його біженцем або особою, яка потребує додаткового захисту, але при цьому він порушив законодавство, що регулює правовий статус іноземців та осіб без громадянства та був притягнутий за це до адміністративної відповідальності. Крім того, відповідач відмовився виконувати рішення про примусове повернення з України, внаслідок чого до нього було застосовано адміністративне затримання, у відповідача відсутні документи, які посвідчують його особу, тому просила застосувати до нього затримання до завершення процедури розгляду заяви про визнання біженцем або особою, яка потребує додаткового захисту в Україні.</w:t>
            </w:r>
          </w:p>
          <w:p w:rsidR="00B40551" w:rsidRPr="00B40551" w:rsidRDefault="00B40551" w:rsidP="00B40551">
            <w:pPr>
              <w:spacing w:after="200" w:line="276" w:lineRule="auto"/>
              <w:jc w:val="both"/>
              <w:rPr>
                <w:rFonts w:ascii="Arial" w:eastAsia="Times New Roman" w:hAnsi="Arial" w:cs="Arial"/>
                <w:color w:val="000000"/>
                <w:sz w:val="24"/>
                <w:szCs w:val="24"/>
                <w:lang w:eastAsia="uk-UA"/>
              </w:rPr>
            </w:pPr>
            <w:r w:rsidRPr="00B40551">
              <w:rPr>
                <w:rFonts w:ascii="Arial" w:eastAsia="Times New Roman" w:hAnsi="Arial" w:cs="Arial"/>
                <w:color w:val="000000"/>
                <w:sz w:val="24"/>
                <w:szCs w:val="24"/>
                <w:lang w:eastAsia="uk-UA"/>
              </w:rPr>
              <w:t>Під час судового засідання суд прийшов до висновку, що затримання відповідача, яке здійснене з порушенням процедури, передбаченої законодавством України, не може бути визнано законним, а відтак, відповідач не підлягає розміщенню в ПТПІ ДМС України та, у відповідності до положень ч. 4 ст. 5 Конвенції з прав людини, підлягає звільненню.</w:t>
            </w:r>
          </w:p>
          <w:p w:rsidR="00B40551" w:rsidRPr="00B40551" w:rsidRDefault="00B40551" w:rsidP="00B40551">
            <w:pPr>
              <w:spacing w:after="200" w:line="276" w:lineRule="auto"/>
              <w:jc w:val="both"/>
              <w:rPr>
                <w:rFonts w:ascii="Arial" w:eastAsia="Times New Roman" w:hAnsi="Arial" w:cs="Arial"/>
                <w:color w:val="000000"/>
                <w:sz w:val="24"/>
                <w:szCs w:val="24"/>
                <w:lang w:eastAsia="uk-UA"/>
              </w:rPr>
            </w:pPr>
            <w:r w:rsidRPr="00B40551">
              <w:rPr>
                <w:rFonts w:ascii="Arial" w:eastAsia="Times New Roman" w:hAnsi="Arial" w:cs="Arial"/>
                <w:color w:val="000000"/>
                <w:sz w:val="24"/>
                <w:szCs w:val="24"/>
                <w:lang w:eastAsia="uk-UA"/>
              </w:rPr>
              <w:lastRenderedPageBreak/>
              <w:t>Крім того, під час судового розгляду було встановлено, що громадянин Народної Республіки Бангладеш, будучи затриманим та знаходячись в ПТПІ, 24.05.2017 року звернувся із заявою про визнання його біженцем або особою, що потребує додаткового захисту. Таким чином, на відповідача поширюється дія Закону України "Про біженців та осіб, які потребують додаткового або тимчасового захисту" до завершення процедури прийняття рішення за його заявою.</w:t>
            </w:r>
          </w:p>
          <w:p w:rsidR="00B40551" w:rsidRPr="00B40551" w:rsidRDefault="00B40551" w:rsidP="00B40551">
            <w:pPr>
              <w:spacing w:after="200" w:line="276" w:lineRule="auto"/>
              <w:jc w:val="both"/>
              <w:rPr>
                <w:rFonts w:ascii="Arial" w:eastAsia="Times New Roman" w:hAnsi="Arial" w:cs="Arial"/>
                <w:color w:val="000000"/>
                <w:sz w:val="24"/>
                <w:szCs w:val="24"/>
                <w:lang w:eastAsia="uk-UA"/>
              </w:rPr>
            </w:pPr>
            <w:r w:rsidRPr="00B40551">
              <w:rPr>
                <w:rFonts w:ascii="Arial" w:eastAsia="Times New Roman" w:hAnsi="Arial" w:cs="Arial"/>
                <w:color w:val="000000"/>
                <w:sz w:val="24"/>
                <w:szCs w:val="24"/>
                <w:lang w:eastAsia="uk-UA"/>
              </w:rPr>
              <w:t>Судом враховано повідомлення представника відповідача суду про обставини, за яких особа не підлягає видворенню, якщо підпадає під захист статті 3 Конвенції про захист прав людини і основоположних свобод та статті 31 Закону України "Про правовий статус іноземців та осіб без громадянства", зокрема про те, що у країні, з якої прибув відповідач його життю та свободі загрожує небезпека.</w:t>
            </w:r>
          </w:p>
          <w:p w:rsidR="00B40551" w:rsidRPr="00B40551" w:rsidRDefault="00B40551" w:rsidP="00B40551">
            <w:pPr>
              <w:spacing w:after="200" w:line="276" w:lineRule="auto"/>
              <w:jc w:val="both"/>
              <w:rPr>
                <w:rFonts w:ascii="Arial" w:eastAsia="Calibri" w:hAnsi="Arial" w:cs="Arial"/>
                <w:sz w:val="24"/>
                <w:szCs w:val="24"/>
              </w:rPr>
            </w:pPr>
            <w:r w:rsidRPr="00B40551">
              <w:rPr>
                <w:rFonts w:ascii="Arial" w:eastAsia="Times New Roman" w:hAnsi="Arial" w:cs="Arial"/>
                <w:color w:val="000000"/>
                <w:sz w:val="24"/>
                <w:szCs w:val="24"/>
                <w:lang w:eastAsia="uk-UA"/>
              </w:rPr>
              <w:t>На підставі викладеного суд прийшов до висновку, що позовні вимоги Управління Державної міграційної служби України в Чернігівській області не підлягають задоволенню (4 аналогічні висновки по громадянах Бангладеш затриманих УДМС).</w:t>
            </w:r>
          </w:p>
          <w:p w:rsidR="00B40551" w:rsidRPr="00B40551" w:rsidRDefault="00B40551" w:rsidP="00B40551">
            <w:pPr>
              <w:spacing w:after="200" w:line="276" w:lineRule="auto"/>
              <w:rPr>
                <w:rFonts w:ascii="Calibri" w:eastAsia="Calibri" w:hAnsi="Calibri" w:cs="Times New Roman"/>
                <w:color w:val="1F497D"/>
                <w:lang w:val="ru-RU"/>
              </w:rPr>
            </w:pPr>
            <w:r w:rsidRPr="00B40551">
              <w:rPr>
                <w:rFonts w:ascii="Arial" w:eastAsia="Times New Roman" w:hAnsi="Arial" w:cs="Arial"/>
                <w:color w:val="333333"/>
                <w:sz w:val="24"/>
                <w:szCs w:val="24"/>
                <w:lang w:eastAsia="en-GB"/>
              </w:rPr>
              <w:t>Рішення доступні за посиланням:</w:t>
            </w:r>
            <w:r w:rsidRPr="00B40551">
              <w:rPr>
                <w:rFonts w:ascii="Arial" w:eastAsia="Times New Roman" w:hAnsi="Arial" w:cs="Arial"/>
                <w:color w:val="333333"/>
                <w:sz w:val="24"/>
                <w:szCs w:val="24"/>
                <w:lang w:val="ru-RU" w:eastAsia="en-GB"/>
              </w:rPr>
              <w:t xml:space="preserve"> </w:t>
            </w:r>
            <w:hyperlink r:id="rId4" w:history="1">
              <w:r w:rsidRPr="00B40551">
                <w:rPr>
                  <w:rFonts w:ascii="Calibri" w:eastAsia="Calibri" w:hAnsi="Calibri" w:cs="Times New Roman"/>
                  <w:color w:val="0000FF"/>
                  <w:u w:val="single"/>
                  <w:lang w:val="en-GB"/>
                </w:rPr>
                <w:t>http</w:t>
              </w:r>
              <w:r w:rsidRPr="00B40551">
                <w:rPr>
                  <w:rFonts w:ascii="Calibri" w:eastAsia="Calibri" w:hAnsi="Calibri" w:cs="Times New Roman"/>
                  <w:color w:val="0000FF"/>
                  <w:u w:val="single"/>
                  <w:lang w:val="ru-RU"/>
                </w:rPr>
                <w:t>://</w:t>
              </w:r>
              <w:r w:rsidRPr="00B40551">
                <w:rPr>
                  <w:rFonts w:ascii="Calibri" w:eastAsia="Calibri" w:hAnsi="Calibri" w:cs="Times New Roman"/>
                  <w:color w:val="0000FF"/>
                  <w:u w:val="single"/>
                  <w:lang w:val="en-GB"/>
                </w:rPr>
                <w:t>www</w:t>
              </w:r>
              <w:r w:rsidRPr="00B40551">
                <w:rPr>
                  <w:rFonts w:ascii="Calibri" w:eastAsia="Calibri" w:hAnsi="Calibri" w:cs="Times New Roman"/>
                  <w:color w:val="0000FF"/>
                  <w:u w:val="single"/>
                  <w:lang w:val="ru-RU"/>
                </w:rPr>
                <w:t>.</w:t>
              </w:r>
              <w:r w:rsidRPr="00B40551">
                <w:rPr>
                  <w:rFonts w:ascii="Calibri" w:eastAsia="Calibri" w:hAnsi="Calibri" w:cs="Times New Roman"/>
                  <w:color w:val="0000FF"/>
                  <w:u w:val="single"/>
                  <w:lang w:val="en-GB"/>
                </w:rPr>
                <w:t>reyestr</w:t>
              </w:r>
              <w:r w:rsidRPr="00B40551">
                <w:rPr>
                  <w:rFonts w:ascii="Calibri" w:eastAsia="Calibri" w:hAnsi="Calibri" w:cs="Times New Roman"/>
                  <w:color w:val="0000FF"/>
                  <w:u w:val="single"/>
                  <w:lang w:val="ru-RU"/>
                </w:rPr>
                <w:t>.</w:t>
              </w:r>
              <w:r w:rsidRPr="00B40551">
                <w:rPr>
                  <w:rFonts w:ascii="Calibri" w:eastAsia="Calibri" w:hAnsi="Calibri" w:cs="Times New Roman"/>
                  <w:color w:val="0000FF"/>
                  <w:u w:val="single"/>
                  <w:lang w:val="en-GB"/>
                </w:rPr>
                <w:t>court</w:t>
              </w:r>
              <w:r w:rsidRPr="00B40551">
                <w:rPr>
                  <w:rFonts w:ascii="Calibri" w:eastAsia="Calibri" w:hAnsi="Calibri" w:cs="Times New Roman"/>
                  <w:color w:val="0000FF"/>
                  <w:u w:val="single"/>
                  <w:lang w:val="ru-RU"/>
                </w:rPr>
                <w:t>.</w:t>
              </w:r>
              <w:r w:rsidRPr="00B40551">
                <w:rPr>
                  <w:rFonts w:ascii="Calibri" w:eastAsia="Calibri" w:hAnsi="Calibri" w:cs="Times New Roman"/>
                  <w:color w:val="0000FF"/>
                  <w:u w:val="single"/>
                  <w:lang w:val="en-GB"/>
                </w:rPr>
                <w:t>gov</w:t>
              </w:r>
              <w:r w:rsidRPr="00B40551">
                <w:rPr>
                  <w:rFonts w:ascii="Calibri" w:eastAsia="Calibri" w:hAnsi="Calibri" w:cs="Times New Roman"/>
                  <w:color w:val="0000FF"/>
                  <w:u w:val="single"/>
                  <w:lang w:val="ru-RU"/>
                </w:rPr>
                <w:t>.</w:t>
              </w:r>
              <w:r w:rsidRPr="00B40551">
                <w:rPr>
                  <w:rFonts w:ascii="Calibri" w:eastAsia="Calibri" w:hAnsi="Calibri" w:cs="Times New Roman"/>
                  <w:color w:val="0000FF"/>
                  <w:u w:val="single"/>
                  <w:lang w:val="en-GB"/>
                </w:rPr>
                <w:t>u</w:t>
              </w:r>
              <w:r w:rsidRPr="00B40551">
                <w:rPr>
                  <w:rFonts w:ascii="Calibri" w:eastAsia="Calibri" w:hAnsi="Calibri" w:cs="Times New Roman"/>
                  <w:color w:val="0000FF"/>
                  <w:u w:val="single"/>
                  <w:lang w:val="en-GB"/>
                </w:rPr>
                <w:t>a</w:t>
              </w:r>
              <w:r w:rsidRPr="00B40551">
                <w:rPr>
                  <w:rFonts w:ascii="Calibri" w:eastAsia="Calibri" w:hAnsi="Calibri" w:cs="Times New Roman"/>
                  <w:color w:val="0000FF"/>
                  <w:u w:val="single"/>
                  <w:lang w:val="ru-RU"/>
                </w:rPr>
                <w:t>/</w:t>
              </w:r>
              <w:r w:rsidRPr="00B40551">
                <w:rPr>
                  <w:rFonts w:ascii="Calibri" w:eastAsia="Calibri" w:hAnsi="Calibri" w:cs="Times New Roman"/>
                  <w:color w:val="0000FF"/>
                  <w:u w:val="single"/>
                  <w:lang w:val="en-GB"/>
                </w:rPr>
                <w:t>Review</w:t>
              </w:r>
              <w:r w:rsidRPr="00B40551">
                <w:rPr>
                  <w:rFonts w:ascii="Calibri" w:eastAsia="Calibri" w:hAnsi="Calibri" w:cs="Times New Roman"/>
                  <w:color w:val="0000FF"/>
                  <w:u w:val="single"/>
                  <w:lang w:val="ru-RU"/>
                </w:rPr>
                <w:t>/66842672</w:t>
              </w:r>
            </w:hyperlink>
            <w:r w:rsidRPr="00B40551">
              <w:rPr>
                <w:rFonts w:ascii="Calibri" w:eastAsia="Calibri" w:hAnsi="Calibri" w:cs="Times New Roman"/>
                <w:color w:val="1F497D"/>
                <w:lang w:val="ru-RU"/>
              </w:rPr>
              <w:t xml:space="preserve"> </w:t>
            </w:r>
          </w:p>
          <w:p w:rsidR="00B40551" w:rsidRPr="00B40551" w:rsidRDefault="00B40551" w:rsidP="00B40551">
            <w:pPr>
              <w:spacing w:after="200" w:line="276" w:lineRule="auto"/>
              <w:rPr>
                <w:rFonts w:ascii="Calibri" w:eastAsia="Calibri" w:hAnsi="Calibri" w:cs="Times New Roman"/>
                <w:color w:val="1F497D"/>
              </w:rPr>
            </w:pPr>
            <w:r w:rsidRPr="00B40551">
              <w:rPr>
                <w:rFonts w:ascii="Calibri" w:eastAsia="Calibri" w:hAnsi="Calibri" w:cs="Times New Roman"/>
                <w:color w:val="1F497D"/>
              </w:rPr>
              <w:t xml:space="preserve">                                                                             </w:t>
            </w:r>
            <w:hyperlink r:id="rId5" w:history="1">
              <w:r w:rsidRPr="00B40551">
                <w:rPr>
                  <w:rFonts w:ascii="Calibri" w:eastAsia="Calibri" w:hAnsi="Calibri" w:cs="Times New Roman"/>
                  <w:color w:val="0000FF"/>
                  <w:u w:val="single"/>
                  <w:lang w:val="en-US"/>
                </w:rPr>
                <w:t>http</w:t>
              </w:r>
              <w:r w:rsidRPr="00B40551">
                <w:rPr>
                  <w:rFonts w:ascii="Calibri" w:eastAsia="Calibri" w:hAnsi="Calibri" w:cs="Times New Roman"/>
                  <w:color w:val="0000FF"/>
                  <w:u w:val="single"/>
                </w:rPr>
                <w:t>://</w:t>
              </w:r>
              <w:r w:rsidRPr="00B40551">
                <w:rPr>
                  <w:rFonts w:ascii="Calibri" w:eastAsia="Calibri" w:hAnsi="Calibri" w:cs="Times New Roman"/>
                  <w:color w:val="0000FF"/>
                  <w:u w:val="single"/>
                  <w:lang w:val="en-US"/>
                </w:rPr>
                <w:t>www</w:t>
              </w:r>
              <w:r w:rsidRPr="00B40551">
                <w:rPr>
                  <w:rFonts w:ascii="Calibri" w:eastAsia="Calibri" w:hAnsi="Calibri" w:cs="Times New Roman"/>
                  <w:color w:val="0000FF"/>
                  <w:u w:val="single"/>
                </w:rPr>
                <w:t>.</w:t>
              </w:r>
              <w:r w:rsidRPr="00B40551">
                <w:rPr>
                  <w:rFonts w:ascii="Calibri" w:eastAsia="Calibri" w:hAnsi="Calibri" w:cs="Times New Roman"/>
                  <w:color w:val="0000FF"/>
                  <w:u w:val="single"/>
                  <w:lang w:val="en-US"/>
                </w:rPr>
                <w:t>reyestr</w:t>
              </w:r>
              <w:r w:rsidRPr="00B40551">
                <w:rPr>
                  <w:rFonts w:ascii="Calibri" w:eastAsia="Calibri" w:hAnsi="Calibri" w:cs="Times New Roman"/>
                  <w:color w:val="0000FF"/>
                  <w:u w:val="single"/>
                </w:rPr>
                <w:t>.</w:t>
              </w:r>
              <w:r w:rsidRPr="00B40551">
                <w:rPr>
                  <w:rFonts w:ascii="Calibri" w:eastAsia="Calibri" w:hAnsi="Calibri" w:cs="Times New Roman"/>
                  <w:color w:val="0000FF"/>
                  <w:u w:val="single"/>
                  <w:lang w:val="en-US"/>
                </w:rPr>
                <w:t>court</w:t>
              </w:r>
              <w:r w:rsidRPr="00B40551">
                <w:rPr>
                  <w:rFonts w:ascii="Calibri" w:eastAsia="Calibri" w:hAnsi="Calibri" w:cs="Times New Roman"/>
                  <w:color w:val="0000FF"/>
                  <w:u w:val="single"/>
                </w:rPr>
                <w:t>.</w:t>
              </w:r>
              <w:r w:rsidRPr="00B40551">
                <w:rPr>
                  <w:rFonts w:ascii="Calibri" w:eastAsia="Calibri" w:hAnsi="Calibri" w:cs="Times New Roman"/>
                  <w:color w:val="0000FF"/>
                  <w:u w:val="single"/>
                  <w:lang w:val="en-US"/>
                </w:rPr>
                <w:t>gov</w:t>
              </w:r>
              <w:r w:rsidRPr="00B40551">
                <w:rPr>
                  <w:rFonts w:ascii="Calibri" w:eastAsia="Calibri" w:hAnsi="Calibri" w:cs="Times New Roman"/>
                  <w:color w:val="0000FF"/>
                  <w:u w:val="single"/>
                </w:rPr>
                <w:t>.</w:t>
              </w:r>
              <w:r w:rsidRPr="00B40551">
                <w:rPr>
                  <w:rFonts w:ascii="Calibri" w:eastAsia="Calibri" w:hAnsi="Calibri" w:cs="Times New Roman"/>
                  <w:color w:val="0000FF"/>
                  <w:u w:val="single"/>
                  <w:lang w:val="en-US"/>
                </w:rPr>
                <w:t>ua</w:t>
              </w:r>
              <w:r w:rsidRPr="00B40551">
                <w:rPr>
                  <w:rFonts w:ascii="Calibri" w:eastAsia="Calibri" w:hAnsi="Calibri" w:cs="Times New Roman"/>
                  <w:color w:val="0000FF"/>
                  <w:u w:val="single"/>
                </w:rPr>
                <w:t>/</w:t>
              </w:r>
              <w:r w:rsidRPr="00B40551">
                <w:rPr>
                  <w:rFonts w:ascii="Calibri" w:eastAsia="Calibri" w:hAnsi="Calibri" w:cs="Times New Roman"/>
                  <w:color w:val="0000FF"/>
                  <w:u w:val="single"/>
                  <w:lang w:val="en-US"/>
                </w:rPr>
                <w:t>Rev</w:t>
              </w:r>
              <w:r w:rsidRPr="00B40551">
                <w:rPr>
                  <w:rFonts w:ascii="Calibri" w:eastAsia="Calibri" w:hAnsi="Calibri" w:cs="Times New Roman"/>
                  <w:color w:val="0000FF"/>
                  <w:u w:val="single"/>
                  <w:lang w:val="en-US"/>
                </w:rPr>
                <w:t>i</w:t>
              </w:r>
              <w:r w:rsidRPr="00B40551">
                <w:rPr>
                  <w:rFonts w:ascii="Calibri" w:eastAsia="Calibri" w:hAnsi="Calibri" w:cs="Times New Roman"/>
                  <w:color w:val="0000FF"/>
                  <w:u w:val="single"/>
                  <w:lang w:val="en-US"/>
                </w:rPr>
                <w:t>ew</w:t>
              </w:r>
              <w:r w:rsidRPr="00B40551">
                <w:rPr>
                  <w:rFonts w:ascii="Calibri" w:eastAsia="Calibri" w:hAnsi="Calibri" w:cs="Times New Roman"/>
                  <w:color w:val="0000FF"/>
                  <w:u w:val="single"/>
                </w:rPr>
                <w:t>/66842674</w:t>
              </w:r>
            </w:hyperlink>
            <w:r w:rsidRPr="00B40551">
              <w:rPr>
                <w:rFonts w:ascii="Calibri" w:eastAsia="Calibri" w:hAnsi="Calibri" w:cs="Times New Roman"/>
                <w:color w:val="1F497D"/>
              </w:rPr>
              <w:t xml:space="preserve"> </w:t>
            </w:r>
          </w:p>
          <w:p w:rsidR="00B40551" w:rsidRPr="00B40551" w:rsidRDefault="00B40551" w:rsidP="00B40551">
            <w:pPr>
              <w:spacing w:after="200" w:line="276" w:lineRule="auto"/>
              <w:rPr>
                <w:rFonts w:ascii="Calibri" w:eastAsia="Calibri" w:hAnsi="Calibri" w:cs="Times New Roman"/>
                <w:color w:val="1F497D"/>
              </w:rPr>
            </w:pPr>
            <w:r w:rsidRPr="00B40551">
              <w:rPr>
                <w:rFonts w:ascii="Calibri" w:eastAsia="Calibri" w:hAnsi="Calibri" w:cs="Times New Roman"/>
                <w:color w:val="1F497D"/>
              </w:rPr>
              <w:t xml:space="preserve">                                                                             </w:t>
            </w:r>
            <w:hyperlink r:id="rId6" w:history="1">
              <w:r w:rsidRPr="00B40551">
                <w:rPr>
                  <w:rFonts w:ascii="Calibri" w:eastAsia="Calibri" w:hAnsi="Calibri" w:cs="Times New Roman"/>
                  <w:color w:val="0000FF"/>
                  <w:u w:val="single"/>
                  <w:lang w:val="en-US"/>
                </w:rPr>
                <w:t>http</w:t>
              </w:r>
              <w:r w:rsidRPr="00B40551">
                <w:rPr>
                  <w:rFonts w:ascii="Calibri" w:eastAsia="Calibri" w:hAnsi="Calibri" w:cs="Times New Roman"/>
                  <w:color w:val="0000FF"/>
                  <w:u w:val="single"/>
                </w:rPr>
                <w:t>://</w:t>
              </w:r>
              <w:r w:rsidRPr="00B40551">
                <w:rPr>
                  <w:rFonts w:ascii="Calibri" w:eastAsia="Calibri" w:hAnsi="Calibri" w:cs="Times New Roman"/>
                  <w:color w:val="0000FF"/>
                  <w:u w:val="single"/>
                  <w:lang w:val="en-US"/>
                </w:rPr>
                <w:t>www</w:t>
              </w:r>
              <w:r w:rsidRPr="00B40551">
                <w:rPr>
                  <w:rFonts w:ascii="Calibri" w:eastAsia="Calibri" w:hAnsi="Calibri" w:cs="Times New Roman"/>
                  <w:color w:val="0000FF"/>
                  <w:u w:val="single"/>
                </w:rPr>
                <w:t>.</w:t>
              </w:r>
              <w:r w:rsidRPr="00B40551">
                <w:rPr>
                  <w:rFonts w:ascii="Calibri" w:eastAsia="Calibri" w:hAnsi="Calibri" w:cs="Times New Roman"/>
                  <w:color w:val="0000FF"/>
                  <w:u w:val="single"/>
                  <w:lang w:val="en-US"/>
                </w:rPr>
                <w:t>reyestr</w:t>
              </w:r>
              <w:r w:rsidRPr="00B40551">
                <w:rPr>
                  <w:rFonts w:ascii="Calibri" w:eastAsia="Calibri" w:hAnsi="Calibri" w:cs="Times New Roman"/>
                  <w:color w:val="0000FF"/>
                  <w:u w:val="single"/>
                </w:rPr>
                <w:t>.</w:t>
              </w:r>
              <w:r w:rsidRPr="00B40551">
                <w:rPr>
                  <w:rFonts w:ascii="Calibri" w:eastAsia="Calibri" w:hAnsi="Calibri" w:cs="Times New Roman"/>
                  <w:color w:val="0000FF"/>
                  <w:u w:val="single"/>
                  <w:lang w:val="en-US"/>
                </w:rPr>
                <w:t>court</w:t>
              </w:r>
              <w:r w:rsidRPr="00B40551">
                <w:rPr>
                  <w:rFonts w:ascii="Calibri" w:eastAsia="Calibri" w:hAnsi="Calibri" w:cs="Times New Roman"/>
                  <w:color w:val="0000FF"/>
                  <w:u w:val="single"/>
                </w:rPr>
                <w:t>.</w:t>
              </w:r>
              <w:r w:rsidRPr="00B40551">
                <w:rPr>
                  <w:rFonts w:ascii="Calibri" w:eastAsia="Calibri" w:hAnsi="Calibri" w:cs="Times New Roman"/>
                  <w:color w:val="0000FF"/>
                  <w:u w:val="single"/>
                  <w:lang w:val="en-US"/>
                </w:rPr>
                <w:t>gov</w:t>
              </w:r>
              <w:r w:rsidRPr="00B40551">
                <w:rPr>
                  <w:rFonts w:ascii="Calibri" w:eastAsia="Calibri" w:hAnsi="Calibri" w:cs="Times New Roman"/>
                  <w:color w:val="0000FF"/>
                  <w:u w:val="single"/>
                </w:rPr>
                <w:t>.</w:t>
              </w:r>
              <w:r w:rsidRPr="00B40551">
                <w:rPr>
                  <w:rFonts w:ascii="Calibri" w:eastAsia="Calibri" w:hAnsi="Calibri" w:cs="Times New Roman"/>
                  <w:color w:val="0000FF"/>
                  <w:u w:val="single"/>
                  <w:lang w:val="en-US"/>
                </w:rPr>
                <w:t>u</w:t>
              </w:r>
              <w:r w:rsidRPr="00B40551">
                <w:rPr>
                  <w:rFonts w:ascii="Calibri" w:eastAsia="Calibri" w:hAnsi="Calibri" w:cs="Times New Roman"/>
                  <w:color w:val="0000FF"/>
                  <w:u w:val="single"/>
                  <w:lang w:val="en-US"/>
                </w:rPr>
                <w:t>a</w:t>
              </w:r>
              <w:r w:rsidRPr="00B40551">
                <w:rPr>
                  <w:rFonts w:ascii="Calibri" w:eastAsia="Calibri" w:hAnsi="Calibri" w:cs="Times New Roman"/>
                  <w:color w:val="0000FF"/>
                  <w:u w:val="single"/>
                </w:rPr>
                <w:t>/</w:t>
              </w:r>
              <w:r w:rsidRPr="00B40551">
                <w:rPr>
                  <w:rFonts w:ascii="Calibri" w:eastAsia="Calibri" w:hAnsi="Calibri" w:cs="Times New Roman"/>
                  <w:color w:val="0000FF"/>
                  <w:u w:val="single"/>
                  <w:lang w:val="en-US"/>
                </w:rPr>
                <w:t>Review</w:t>
              </w:r>
              <w:r w:rsidRPr="00B40551">
                <w:rPr>
                  <w:rFonts w:ascii="Calibri" w:eastAsia="Calibri" w:hAnsi="Calibri" w:cs="Times New Roman"/>
                  <w:color w:val="0000FF"/>
                  <w:u w:val="single"/>
                </w:rPr>
                <w:t>/66842497</w:t>
              </w:r>
            </w:hyperlink>
            <w:r w:rsidRPr="00B40551">
              <w:rPr>
                <w:rFonts w:ascii="Calibri" w:eastAsia="Calibri" w:hAnsi="Calibri" w:cs="Times New Roman"/>
                <w:color w:val="1F497D"/>
              </w:rPr>
              <w:t xml:space="preserve"> </w:t>
            </w:r>
          </w:p>
          <w:p w:rsidR="00B40551" w:rsidRPr="00B40551" w:rsidRDefault="00B40551" w:rsidP="00B40551">
            <w:pPr>
              <w:spacing w:after="200" w:line="276" w:lineRule="auto"/>
              <w:rPr>
                <w:rFonts w:ascii="Calibri" w:eastAsia="Calibri" w:hAnsi="Calibri" w:cs="Times New Roman"/>
                <w:color w:val="1F497D"/>
              </w:rPr>
            </w:pPr>
            <w:r w:rsidRPr="00B40551">
              <w:rPr>
                <w:rFonts w:ascii="Calibri" w:eastAsia="Calibri" w:hAnsi="Calibri" w:cs="Times New Roman"/>
                <w:color w:val="1F497D"/>
              </w:rPr>
              <w:t xml:space="preserve">                                                                             </w:t>
            </w:r>
            <w:hyperlink r:id="rId7" w:history="1">
              <w:r w:rsidRPr="00B40551">
                <w:rPr>
                  <w:rFonts w:ascii="Calibri" w:eastAsia="Calibri" w:hAnsi="Calibri" w:cs="Times New Roman"/>
                  <w:color w:val="0000FF"/>
                  <w:u w:val="single"/>
                  <w:lang w:val="en-US"/>
                </w:rPr>
                <w:t>http</w:t>
              </w:r>
              <w:r w:rsidRPr="00B40551">
                <w:rPr>
                  <w:rFonts w:ascii="Calibri" w:eastAsia="Calibri" w:hAnsi="Calibri" w:cs="Times New Roman"/>
                  <w:color w:val="0000FF"/>
                  <w:u w:val="single"/>
                </w:rPr>
                <w:t>://</w:t>
              </w:r>
              <w:r w:rsidRPr="00B40551">
                <w:rPr>
                  <w:rFonts w:ascii="Calibri" w:eastAsia="Calibri" w:hAnsi="Calibri" w:cs="Times New Roman"/>
                  <w:color w:val="0000FF"/>
                  <w:u w:val="single"/>
                  <w:lang w:val="en-US"/>
                </w:rPr>
                <w:t>www</w:t>
              </w:r>
              <w:r w:rsidRPr="00B40551">
                <w:rPr>
                  <w:rFonts w:ascii="Calibri" w:eastAsia="Calibri" w:hAnsi="Calibri" w:cs="Times New Roman"/>
                  <w:color w:val="0000FF"/>
                  <w:u w:val="single"/>
                </w:rPr>
                <w:t>.</w:t>
              </w:r>
              <w:r w:rsidRPr="00B40551">
                <w:rPr>
                  <w:rFonts w:ascii="Calibri" w:eastAsia="Calibri" w:hAnsi="Calibri" w:cs="Times New Roman"/>
                  <w:color w:val="0000FF"/>
                  <w:u w:val="single"/>
                  <w:lang w:val="en-US"/>
                </w:rPr>
                <w:t>reyestr</w:t>
              </w:r>
              <w:r w:rsidRPr="00B40551">
                <w:rPr>
                  <w:rFonts w:ascii="Calibri" w:eastAsia="Calibri" w:hAnsi="Calibri" w:cs="Times New Roman"/>
                  <w:color w:val="0000FF"/>
                  <w:u w:val="single"/>
                </w:rPr>
                <w:t>.</w:t>
              </w:r>
              <w:r w:rsidRPr="00B40551">
                <w:rPr>
                  <w:rFonts w:ascii="Calibri" w:eastAsia="Calibri" w:hAnsi="Calibri" w:cs="Times New Roman"/>
                  <w:color w:val="0000FF"/>
                  <w:u w:val="single"/>
                  <w:lang w:val="en-US"/>
                </w:rPr>
                <w:t>court</w:t>
              </w:r>
              <w:r w:rsidRPr="00B40551">
                <w:rPr>
                  <w:rFonts w:ascii="Calibri" w:eastAsia="Calibri" w:hAnsi="Calibri" w:cs="Times New Roman"/>
                  <w:color w:val="0000FF"/>
                  <w:u w:val="single"/>
                </w:rPr>
                <w:t>.</w:t>
              </w:r>
              <w:r w:rsidRPr="00B40551">
                <w:rPr>
                  <w:rFonts w:ascii="Calibri" w:eastAsia="Calibri" w:hAnsi="Calibri" w:cs="Times New Roman"/>
                  <w:color w:val="0000FF"/>
                  <w:u w:val="single"/>
                  <w:lang w:val="en-US"/>
                </w:rPr>
                <w:t>gov</w:t>
              </w:r>
              <w:r w:rsidRPr="00B40551">
                <w:rPr>
                  <w:rFonts w:ascii="Calibri" w:eastAsia="Calibri" w:hAnsi="Calibri" w:cs="Times New Roman"/>
                  <w:color w:val="0000FF"/>
                  <w:u w:val="single"/>
                </w:rPr>
                <w:t>.</w:t>
              </w:r>
              <w:r w:rsidRPr="00B40551">
                <w:rPr>
                  <w:rFonts w:ascii="Calibri" w:eastAsia="Calibri" w:hAnsi="Calibri" w:cs="Times New Roman"/>
                  <w:color w:val="0000FF"/>
                  <w:u w:val="single"/>
                  <w:lang w:val="en-US"/>
                </w:rPr>
                <w:t>ua</w:t>
              </w:r>
              <w:r w:rsidRPr="00B40551">
                <w:rPr>
                  <w:rFonts w:ascii="Calibri" w:eastAsia="Calibri" w:hAnsi="Calibri" w:cs="Times New Roman"/>
                  <w:color w:val="0000FF"/>
                  <w:u w:val="single"/>
                </w:rPr>
                <w:t>/</w:t>
              </w:r>
              <w:r w:rsidRPr="00B40551">
                <w:rPr>
                  <w:rFonts w:ascii="Calibri" w:eastAsia="Calibri" w:hAnsi="Calibri" w:cs="Times New Roman"/>
                  <w:color w:val="0000FF"/>
                  <w:u w:val="single"/>
                  <w:lang w:val="en-US"/>
                </w:rPr>
                <w:t>Re</w:t>
              </w:r>
              <w:r w:rsidRPr="00B40551">
                <w:rPr>
                  <w:rFonts w:ascii="Calibri" w:eastAsia="Calibri" w:hAnsi="Calibri" w:cs="Times New Roman"/>
                  <w:color w:val="0000FF"/>
                  <w:u w:val="single"/>
                  <w:lang w:val="en-US"/>
                </w:rPr>
                <w:t>v</w:t>
              </w:r>
              <w:r w:rsidRPr="00B40551">
                <w:rPr>
                  <w:rFonts w:ascii="Calibri" w:eastAsia="Calibri" w:hAnsi="Calibri" w:cs="Times New Roman"/>
                  <w:color w:val="0000FF"/>
                  <w:u w:val="single"/>
                  <w:lang w:val="en-US"/>
                </w:rPr>
                <w:t>iew</w:t>
              </w:r>
              <w:r w:rsidRPr="00B40551">
                <w:rPr>
                  <w:rFonts w:ascii="Calibri" w:eastAsia="Calibri" w:hAnsi="Calibri" w:cs="Times New Roman"/>
                  <w:color w:val="0000FF"/>
                  <w:u w:val="single"/>
                </w:rPr>
                <w:t>/66842465</w:t>
              </w:r>
            </w:hyperlink>
            <w:r w:rsidRPr="00B40551">
              <w:rPr>
                <w:rFonts w:ascii="Calibri" w:eastAsia="Calibri" w:hAnsi="Calibri" w:cs="Times New Roman"/>
                <w:color w:val="1F497D"/>
              </w:rPr>
              <w:t xml:space="preserve"> </w:t>
            </w:r>
          </w:p>
        </w:tc>
      </w:tr>
      <w:tr w:rsidR="00B40551" w:rsidRPr="00B40551" w:rsidTr="00BD04D1">
        <w:trPr>
          <w:trHeight w:val="463"/>
        </w:trPr>
        <w:tc>
          <w:tcPr>
            <w:tcW w:w="9675" w:type="dxa"/>
            <w:shd w:val="clear" w:color="auto" w:fill="FFFFFF"/>
          </w:tcPr>
          <w:p w:rsidR="00B40551" w:rsidRPr="00B40551" w:rsidRDefault="00B40551" w:rsidP="00B40551">
            <w:pPr>
              <w:spacing w:after="200" w:line="276" w:lineRule="auto"/>
              <w:jc w:val="both"/>
              <w:rPr>
                <w:rFonts w:ascii="Calibri" w:eastAsia="Calibri" w:hAnsi="Calibri" w:cs="Times New Roman"/>
              </w:rPr>
            </w:pPr>
            <w:r w:rsidRPr="00B40551">
              <w:rPr>
                <w:rFonts w:ascii="Arial" w:eastAsia="Times New Roman" w:hAnsi="Arial" w:cs="Arial"/>
                <w:color w:val="333333"/>
                <w:sz w:val="24"/>
                <w:szCs w:val="24"/>
                <w:lang w:eastAsia="en-GB"/>
              </w:rPr>
              <w:lastRenderedPageBreak/>
              <w:t xml:space="preserve">(66) </w:t>
            </w:r>
            <w:hyperlink r:id="rId8" w:tgtFrame="_blank" w:history="1"/>
            <w:r w:rsidRPr="00B40551">
              <w:rPr>
                <w:rFonts w:ascii="Arial" w:eastAsia="Times New Roman" w:hAnsi="Arial" w:cs="Arial"/>
                <w:b/>
                <w:sz w:val="24"/>
                <w:szCs w:val="24"/>
                <w:lang w:eastAsia="en-GB"/>
              </w:rPr>
              <w:t>Ухвала</w:t>
            </w:r>
            <w:r w:rsidRPr="00B40551">
              <w:rPr>
                <w:rFonts w:ascii="Arial" w:eastAsia="Calibri" w:hAnsi="Arial" w:cs="Arial"/>
                <w:b/>
                <w:sz w:val="24"/>
                <w:szCs w:val="24"/>
              </w:rPr>
              <w:t xml:space="preserve"> Мукачівського міськрайонного суду Закарпатської області, від 04.04.2017 року, на клопотання (щодо забезпечення примусового видворення) про затримання іноземця або особи без громадянства з поміщенням до пункту тимчасового перебування іноземців та осіб без громадянства, які незаконно перебувають в Україні у справі про примусове видворення громадянина Іраку.</w:t>
            </w:r>
          </w:p>
          <w:p w:rsidR="00B40551" w:rsidRPr="00B40551" w:rsidRDefault="00B40551" w:rsidP="00B40551">
            <w:pPr>
              <w:spacing w:after="200" w:line="276" w:lineRule="auto"/>
              <w:jc w:val="both"/>
              <w:rPr>
                <w:rFonts w:ascii="Arial" w:eastAsia="Calibri" w:hAnsi="Arial" w:cs="Arial"/>
                <w:sz w:val="24"/>
                <w:szCs w:val="24"/>
              </w:rPr>
            </w:pPr>
            <w:r w:rsidRPr="00B40551">
              <w:rPr>
                <w:rFonts w:ascii="Arial" w:eastAsia="Calibri" w:hAnsi="Arial" w:cs="Arial"/>
                <w:sz w:val="24"/>
                <w:szCs w:val="24"/>
              </w:rPr>
              <w:t>У справі про примусове видворення іноземця з України, позивачем, Мукачівським прикордонним загоном Західного регіонального управління ДПСУ, також було заявлено клопотання щодо забезпечення примусового видворення по цій адміністративній справі, шляхом затримання громадянина Іраку та поміщення його до пункту тимчасового перебування іноземців та осіб без громадянства, які незаконно перебувають на території України.</w:t>
            </w:r>
          </w:p>
          <w:p w:rsidR="00B40551" w:rsidRPr="00B40551" w:rsidRDefault="00B40551" w:rsidP="00B40551">
            <w:pPr>
              <w:spacing w:after="200" w:line="276" w:lineRule="auto"/>
              <w:jc w:val="both"/>
              <w:rPr>
                <w:rFonts w:ascii="Arial" w:eastAsia="Calibri" w:hAnsi="Arial" w:cs="Arial"/>
                <w:sz w:val="24"/>
                <w:szCs w:val="24"/>
              </w:rPr>
            </w:pPr>
            <w:r w:rsidRPr="00B40551">
              <w:rPr>
                <w:rFonts w:ascii="Arial" w:eastAsia="Calibri" w:hAnsi="Arial" w:cs="Arial"/>
                <w:sz w:val="24"/>
                <w:szCs w:val="24"/>
              </w:rPr>
              <w:t>Клопотання обґрунтовувалося тим, що з метою забезпечення примусового видворення відповідача, є необхідність у його затриманні з поміщенням у пункт тимчасового перебування іноземців та осіб без громадянства, так як останній може ухилитися від виконання рішення суду та втекти.</w:t>
            </w:r>
          </w:p>
          <w:p w:rsidR="00B40551" w:rsidRPr="00B40551" w:rsidRDefault="00B40551" w:rsidP="00B40551">
            <w:pPr>
              <w:spacing w:after="200" w:line="276" w:lineRule="auto"/>
              <w:jc w:val="both"/>
              <w:rPr>
                <w:rFonts w:ascii="Arial" w:eastAsia="Times New Roman" w:hAnsi="Arial" w:cs="Arial"/>
                <w:color w:val="333333"/>
                <w:sz w:val="24"/>
                <w:szCs w:val="24"/>
                <w:lang w:eastAsia="en-GB"/>
              </w:rPr>
            </w:pPr>
            <w:r w:rsidRPr="00B40551">
              <w:rPr>
                <w:rFonts w:ascii="Arial" w:eastAsia="Times New Roman" w:hAnsi="Arial" w:cs="Arial"/>
                <w:color w:val="333333"/>
                <w:sz w:val="24"/>
                <w:szCs w:val="24"/>
                <w:lang w:eastAsia="en-GB"/>
              </w:rPr>
              <w:t xml:space="preserve">Суд врахував пояснення відповідача та його намір звернутися за захистом в Україні, а також вимоги чинного законодавства і ухвалив, що клопотання позивача щодо забезпечення примусового видворення задоволенню не підлягає, зважаючи на </w:t>
            </w:r>
            <w:r w:rsidRPr="00B40551">
              <w:rPr>
                <w:rFonts w:ascii="Arial" w:eastAsia="Times New Roman" w:hAnsi="Arial" w:cs="Arial"/>
                <w:color w:val="333333"/>
                <w:sz w:val="24"/>
                <w:szCs w:val="24"/>
                <w:lang w:eastAsia="en-GB"/>
              </w:rPr>
              <w:lastRenderedPageBreak/>
              <w:t>відсутність підстав вважати, що відповідач ухилятиметься від виконання рішення про його примусове видворення чи перешкоджатиме проведенню процедури видворення. Приймаючи саме таке рішення, суд також виходив з того, що відповідач матиме можливість реалізувати своє прагнення залишитися на території України, звернувшись з відповідним клопотанням до міграційної служби.</w:t>
            </w:r>
          </w:p>
          <w:p w:rsidR="00B40551" w:rsidRPr="00B40551" w:rsidRDefault="00B40551" w:rsidP="00B40551">
            <w:pPr>
              <w:spacing w:after="200" w:line="276" w:lineRule="auto"/>
              <w:jc w:val="both"/>
              <w:rPr>
                <w:rFonts w:ascii="Arial" w:eastAsia="Times New Roman" w:hAnsi="Arial" w:cs="Arial"/>
                <w:color w:val="333333"/>
                <w:sz w:val="24"/>
                <w:szCs w:val="24"/>
                <w:lang w:val="ru-RU" w:eastAsia="en-GB"/>
              </w:rPr>
            </w:pPr>
            <w:r w:rsidRPr="00B40551">
              <w:rPr>
                <w:rFonts w:ascii="Arial" w:eastAsia="Times New Roman" w:hAnsi="Arial" w:cs="Arial"/>
                <w:color w:val="333333"/>
                <w:sz w:val="24"/>
                <w:szCs w:val="24"/>
                <w:lang w:val="ru-RU" w:eastAsia="en-GB"/>
              </w:rPr>
              <w:t xml:space="preserve">Рішення доступне за посиланням: </w:t>
            </w:r>
            <w:hyperlink r:id="rId9" w:history="1">
              <w:r w:rsidRPr="00B40551">
                <w:rPr>
                  <w:rFonts w:ascii="Arial" w:eastAsia="Times New Roman" w:hAnsi="Arial" w:cs="Arial"/>
                  <w:color w:val="0000FF"/>
                  <w:sz w:val="24"/>
                  <w:szCs w:val="24"/>
                  <w:u w:val="single"/>
                  <w:lang w:val="ru-RU" w:eastAsia="en-GB"/>
                </w:rPr>
                <w:t>http://www.reyestr.court.gov.ua/Review/65734876</w:t>
              </w:r>
            </w:hyperlink>
          </w:p>
          <w:p w:rsidR="00B40551" w:rsidRPr="00B40551" w:rsidRDefault="00B40551" w:rsidP="00B40551">
            <w:pPr>
              <w:spacing w:after="200" w:line="276" w:lineRule="auto"/>
              <w:jc w:val="both"/>
              <w:rPr>
                <w:rFonts w:ascii="Calibri" w:eastAsia="Calibri" w:hAnsi="Calibri" w:cs="Times New Roman"/>
                <w:lang w:val="ru-RU"/>
              </w:rPr>
            </w:pPr>
            <w:r w:rsidRPr="00B40551">
              <w:rPr>
                <w:rFonts w:ascii="Arial" w:eastAsia="Times New Roman" w:hAnsi="Arial" w:cs="Arial"/>
                <w:color w:val="333333"/>
                <w:sz w:val="24"/>
                <w:szCs w:val="24"/>
                <w:lang w:eastAsia="en-GB"/>
              </w:rPr>
              <w:t>(</w:t>
            </w:r>
            <w:r w:rsidRPr="00B40551">
              <w:rPr>
                <w:rFonts w:ascii="Arial" w:eastAsia="Times New Roman" w:hAnsi="Arial" w:cs="Arial"/>
                <w:color w:val="333333"/>
                <w:sz w:val="24"/>
                <w:szCs w:val="24"/>
                <w:lang w:val="ru-RU" w:eastAsia="en-GB"/>
              </w:rPr>
              <w:t>65</w:t>
            </w:r>
            <w:r w:rsidRPr="00B40551">
              <w:rPr>
                <w:rFonts w:ascii="Arial" w:eastAsia="Times New Roman" w:hAnsi="Arial" w:cs="Arial"/>
                <w:color w:val="333333"/>
                <w:sz w:val="24"/>
                <w:szCs w:val="24"/>
                <w:lang w:eastAsia="en-GB"/>
              </w:rPr>
              <w:t xml:space="preserve">) </w:t>
            </w:r>
            <w:hyperlink r:id="rId10" w:tgtFrame="_blank" w:history="1"/>
            <w:r w:rsidRPr="00B40551">
              <w:rPr>
                <w:rFonts w:ascii="Arial" w:eastAsia="Calibri" w:hAnsi="Arial" w:cs="Arial"/>
                <w:b/>
                <w:sz w:val="24"/>
                <w:szCs w:val="24"/>
              </w:rPr>
              <w:t xml:space="preserve">Постанова Мукачівського міськрайонного суду Закарпатської області від </w:t>
            </w:r>
            <w:r w:rsidRPr="00B40551">
              <w:rPr>
                <w:rFonts w:ascii="Arial" w:eastAsia="Calibri" w:hAnsi="Arial" w:cs="Arial"/>
                <w:b/>
                <w:sz w:val="24"/>
                <w:szCs w:val="24"/>
                <w:lang w:val="ru-RU"/>
              </w:rPr>
              <w:t>04</w:t>
            </w:r>
            <w:r w:rsidRPr="00B40551">
              <w:rPr>
                <w:rFonts w:ascii="Arial" w:eastAsia="Calibri" w:hAnsi="Arial" w:cs="Arial"/>
                <w:b/>
                <w:sz w:val="24"/>
                <w:szCs w:val="24"/>
              </w:rPr>
              <w:t>.0</w:t>
            </w:r>
            <w:r w:rsidRPr="00B40551">
              <w:rPr>
                <w:rFonts w:ascii="Arial" w:eastAsia="Calibri" w:hAnsi="Arial" w:cs="Arial"/>
                <w:b/>
                <w:sz w:val="24"/>
                <w:szCs w:val="24"/>
                <w:lang w:val="ru-RU"/>
              </w:rPr>
              <w:t>4</w:t>
            </w:r>
            <w:r w:rsidRPr="00B40551">
              <w:rPr>
                <w:rFonts w:ascii="Arial" w:eastAsia="Calibri" w:hAnsi="Arial" w:cs="Arial"/>
                <w:b/>
                <w:sz w:val="24"/>
                <w:szCs w:val="24"/>
              </w:rPr>
              <w:t>.201</w:t>
            </w:r>
            <w:r w:rsidRPr="00B40551">
              <w:rPr>
                <w:rFonts w:ascii="Arial" w:eastAsia="Calibri" w:hAnsi="Arial" w:cs="Arial"/>
                <w:b/>
                <w:sz w:val="24"/>
                <w:szCs w:val="24"/>
                <w:lang w:val="ru-RU"/>
              </w:rPr>
              <w:t>7</w:t>
            </w:r>
            <w:r w:rsidRPr="00B40551">
              <w:rPr>
                <w:rFonts w:ascii="Arial" w:eastAsia="Calibri" w:hAnsi="Arial" w:cs="Arial"/>
                <w:b/>
                <w:sz w:val="24"/>
                <w:szCs w:val="24"/>
              </w:rPr>
              <w:t xml:space="preserve"> року по справі про примусове видворення громадянина Іраку</w:t>
            </w:r>
            <w:r w:rsidRPr="00B40551">
              <w:rPr>
                <w:rFonts w:ascii="Arial" w:eastAsia="Calibri" w:hAnsi="Arial" w:cs="Arial"/>
                <w:b/>
                <w:sz w:val="24"/>
                <w:szCs w:val="24"/>
                <w:lang w:val="ru-RU"/>
              </w:rPr>
              <w:t>.</w:t>
            </w:r>
          </w:p>
          <w:p w:rsidR="00B40551" w:rsidRPr="00B40551" w:rsidRDefault="00B40551" w:rsidP="00B40551">
            <w:pPr>
              <w:spacing w:after="200" w:line="276" w:lineRule="auto"/>
              <w:jc w:val="both"/>
              <w:rPr>
                <w:rFonts w:ascii="Arial" w:eastAsia="Calibri" w:hAnsi="Arial" w:cs="Arial"/>
                <w:sz w:val="24"/>
                <w:szCs w:val="24"/>
              </w:rPr>
            </w:pPr>
            <w:r w:rsidRPr="00B40551">
              <w:rPr>
                <w:rFonts w:ascii="Arial" w:eastAsia="Calibri" w:hAnsi="Arial" w:cs="Arial"/>
                <w:sz w:val="24"/>
                <w:szCs w:val="24"/>
              </w:rPr>
              <w:t>Зазначеною Постановою суд відмовив в задоволенні адміністративного позову Мукачівського прикордонного загону Західного регіонального управління ДПСУ до відповідача - громадянина Іраку про примусове видворення.</w:t>
            </w:r>
          </w:p>
          <w:p w:rsidR="00B40551" w:rsidRPr="00B40551" w:rsidRDefault="00B40551" w:rsidP="00B40551">
            <w:pPr>
              <w:spacing w:after="200" w:line="276" w:lineRule="auto"/>
              <w:jc w:val="both"/>
              <w:rPr>
                <w:rFonts w:ascii="Arial" w:eastAsia="Times New Roman" w:hAnsi="Arial" w:cs="Arial"/>
                <w:color w:val="333333"/>
                <w:sz w:val="24"/>
                <w:szCs w:val="24"/>
                <w:lang w:eastAsia="en-GB"/>
              </w:rPr>
            </w:pPr>
            <w:r w:rsidRPr="00B40551">
              <w:rPr>
                <w:rFonts w:ascii="Arial" w:eastAsia="Times New Roman" w:hAnsi="Arial" w:cs="Arial"/>
                <w:color w:val="333333"/>
                <w:sz w:val="24"/>
                <w:szCs w:val="24"/>
                <w:lang w:eastAsia="en-GB"/>
              </w:rPr>
              <w:t>Судом встановлено, що 03.04.2017 року (тобто за день до подання позову про видворення) начальником Мукачівського прикордонного загону було прийнято рішення про примусове повернення відповідача до країни походження, а у зв'язку з тим, що були всі підстави вважати, що відповідач не виконає такого рішення, так як у останнього відсутні грошові кошти на придбання квитка, і паспорт, наявність якого є обов'язковою, було прийнято рішення про подання позову до суду про примусове видворення та затримання з метою ідентифікації.</w:t>
            </w:r>
          </w:p>
          <w:p w:rsidR="00B40551" w:rsidRPr="00B40551" w:rsidRDefault="00B40551" w:rsidP="00B40551">
            <w:pPr>
              <w:spacing w:after="200" w:line="276" w:lineRule="auto"/>
              <w:jc w:val="both"/>
              <w:rPr>
                <w:rFonts w:ascii="Arial" w:eastAsia="Times New Roman" w:hAnsi="Arial" w:cs="Arial"/>
                <w:color w:val="333333"/>
                <w:sz w:val="24"/>
                <w:szCs w:val="24"/>
                <w:lang w:eastAsia="en-GB"/>
              </w:rPr>
            </w:pPr>
            <w:r w:rsidRPr="00B40551">
              <w:rPr>
                <w:rFonts w:ascii="Arial" w:eastAsia="Times New Roman" w:hAnsi="Arial" w:cs="Arial"/>
                <w:color w:val="333333"/>
                <w:sz w:val="24"/>
                <w:szCs w:val="24"/>
                <w:lang w:eastAsia="en-GB"/>
              </w:rPr>
              <w:t>Застосувавши норми положень ст.ст. 9, 29 Загальної декларації прав людини, де зазначено, що ніхто не може зазнавати безпідставного арешту, затримання або вигнання; ст. 5 Європейської Конвенції про захист прав людини і основоположних свобод щодо права кожного на свободу та особисту недоторканість; ч. 2 ст. 14, ч.ч. 1, 5 ст. 26 та ст. 30 Закону України «Про правовий статус іноземців та осіб без громадянства» суд зазначив, що обов'язковість попереднього прийняття уповноваженим органом державної влади України рішення про примусове повернення має на меті, зокрема, надання особі, щодо якої таке прийнято, строку та можливості добровільно покинути територію України. А факт ухилення від виїзду після прийняття цього рішення може бути встановлено та підтверджено лише після закінчення строку, наданого іноземцю чи особі без громадянства.</w:t>
            </w:r>
          </w:p>
          <w:p w:rsidR="00B40551" w:rsidRPr="00B40551" w:rsidRDefault="00B40551" w:rsidP="00B40551">
            <w:pPr>
              <w:spacing w:after="200" w:line="276" w:lineRule="auto"/>
              <w:jc w:val="both"/>
              <w:rPr>
                <w:rFonts w:ascii="Arial" w:eastAsia="Times New Roman" w:hAnsi="Arial" w:cs="Arial"/>
                <w:color w:val="333333"/>
                <w:sz w:val="24"/>
                <w:szCs w:val="24"/>
                <w:lang w:eastAsia="en-GB"/>
              </w:rPr>
            </w:pPr>
            <w:r w:rsidRPr="00B40551">
              <w:rPr>
                <w:rFonts w:ascii="Arial" w:eastAsia="Times New Roman" w:hAnsi="Arial" w:cs="Arial"/>
                <w:color w:val="333333"/>
                <w:sz w:val="24"/>
                <w:szCs w:val="24"/>
                <w:lang w:eastAsia="en-GB"/>
              </w:rPr>
              <w:t>Суд прийшов до висновку, що після затримання відповідача, позивачем не приймалося рішення про його примусове видворення із наданням строку добровільного виконання цього рішення в порядку ст. 26 Закону України «Про правовий статус іноземців та осіб без громадянства». Таким чином позивачем не дотримано встановленого законодавством порядку видворення іноземців і осіб без громадянства з території України.</w:t>
            </w:r>
          </w:p>
          <w:p w:rsidR="00B40551" w:rsidRPr="00B40551" w:rsidRDefault="00B40551" w:rsidP="00B40551">
            <w:pPr>
              <w:spacing w:after="200" w:line="276" w:lineRule="auto"/>
              <w:jc w:val="both"/>
              <w:rPr>
                <w:rFonts w:ascii="Arial" w:eastAsia="Times New Roman" w:hAnsi="Arial" w:cs="Arial"/>
                <w:color w:val="333333"/>
                <w:sz w:val="24"/>
                <w:szCs w:val="24"/>
                <w:lang w:eastAsia="en-GB"/>
              </w:rPr>
            </w:pPr>
            <w:r w:rsidRPr="00B40551">
              <w:rPr>
                <w:rFonts w:ascii="Arial" w:eastAsia="Times New Roman" w:hAnsi="Arial" w:cs="Arial"/>
                <w:color w:val="333333"/>
                <w:sz w:val="24"/>
                <w:szCs w:val="24"/>
                <w:lang w:eastAsia="en-GB"/>
              </w:rPr>
              <w:t xml:space="preserve">Також суд, проаналізувавши інформацію по країні походження (ІКП), розміщену на сайті УВКБ ООН, та бажання відповідача звернутися за захистом в Україні, зазначив, що особа в будь-якому разі не підлягає видворенню, якщо підпадає під дію Закону </w:t>
            </w:r>
            <w:r w:rsidRPr="00B40551">
              <w:rPr>
                <w:rFonts w:ascii="Arial" w:eastAsia="Times New Roman" w:hAnsi="Arial" w:cs="Arial"/>
                <w:color w:val="333333"/>
                <w:sz w:val="24"/>
                <w:szCs w:val="24"/>
                <w:lang w:eastAsia="en-GB"/>
              </w:rPr>
              <w:lastRenderedPageBreak/>
              <w:t>України «Про біженців та осіб, які потребують додаткового або тимчасового захисту» та під захист ст. 3 Конвенції про захист прав людини і основоположних свобод або ст. 31 Закону України «Про правовий статус іноземців та осіб без громадянства».</w:t>
            </w:r>
          </w:p>
          <w:p w:rsidR="00B40551" w:rsidRPr="00B40551" w:rsidRDefault="00B40551" w:rsidP="00B40551">
            <w:pPr>
              <w:spacing w:after="200" w:line="276" w:lineRule="auto"/>
              <w:jc w:val="both"/>
              <w:rPr>
                <w:rFonts w:ascii="Arial" w:eastAsia="Times New Roman" w:hAnsi="Arial" w:cs="Arial"/>
                <w:color w:val="333333"/>
                <w:sz w:val="24"/>
                <w:szCs w:val="24"/>
                <w:lang w:eastAsia="en-GB"/>
              </w:rPr>
            </w:pPr>
            <w:r w:rsidRPr="00B40551">
              <w:rPr>
                <w:rFonts w:ascii="Arial" w:eastAsia="Times New Roman" w:hAnsi="Arial" w:cs="Arial"/>
                <w:color w:val="333333"/>
                <w:sz w:val="24"/>
                <w:szCs w:val="24"/>
                <w:lang w:eastAsia="en-GB"/>
              </w:rPr>
              <w:t xml:space="preserve">Виходячи із заявлених позовних вимог, системного аналізу положень чинного законодавства України та матеріалів справи, суд дійшов висновку, що у даному випадку відповідач, не може бути примусово видворений за межі України, оскільки наявні обставини, які перешкоджають його примусовому видворенню до країни походження Іраку, а тому позовні вимоги не підлягають задоволенню. </w:t>
            </w:r>
          </w:p>
          <w:p w:rsidR="00B40551" w:rsidRPr="00B40551" w:rsidRDefault="00B40551" w:rsidP="00B40551">
            <w:pPr>
              <w:spacing w:after="200" w:line="276" w:lineRule="auto"/>
              <w:jc w:val="both"/>
              <w:rPr>
                <w:rFonts w:ascii="Arial" w:eastAsia="Times New Roman" w:hAnsi="Arial" w:cs="Arial"/>
                <w:color w:val="333333"/>
                <w:sz w:val="24"/>
                <w:szCs w:val="24"/>
                <w:lang w:val="ru-RU" w:eastAsia="en-GB"/>
              </w:rPr>
            </w:pPr>
            <w:r w:rsidRPr="00B40551">
              <w:rPr>
                <w:rFonts w:ascii="Arial" w:eastAsia="Times New Roman" w:hAnsi="Arial" w:cs="Arial"/>
                <w:color w:val="333333"/>
                <w:sz w:val="24"/>
                <w:szCs w:val="24"/>
                <w:lang w:val="ru-RU" w:eastAsia="en-GB"/>
              </w:rPr>
              <w:t xml:space="preserve">Рішення доступне за посиланням: </w:t>
            </w:r>
            <w:hyperlink r:id="rId11" w:history="1">
              <w:r w:rsidRPr="00B40551">
                <w:rPr>
                  <w:rFonts w:ascii="Arial" w:eastAsia="Times New Roman" w:hAnsi="Arial" w:cs="Arial"/>
                  <w:color w:val="0000FF"/>
                  <w:sz w:val="24"/>
                  <w:szCs w:val="24"/>
                  <w:u w:val="single"/>
                  <w:lang w:val="ru-RU" w:eastAsia="en-GB"/>
                </w:rPr>
                <w:t>http://www.reyestr.court.gov.ua/Review/65759449</w:t>
              </w:r>
            </w:hyperlink>
          </w:p>
          <w:p w:rsidR="00B40551" w:rsidRPr="00B40551" w:rsidRDefault="00B40551" w:rsidP="00B40551">
            <w:pPr>
              <w:spacing w:after="200" w:line="276" w:lineRule="auto"/>
              <w:jc w:val="center"/>
              <w:rPr>
                <w:rFonts w:ascii="Arial" w:eastAsia="Calibri" w:hAnsi="Arial" w:cs="Arial"/>
                <w:b/>
                <w:sz w:val="24"/>
                <w:szCs w:val="24"/>
                <w:lang w:val="ru-RU"/>
              </w:rPr>
            </w:pPr>
          </w:p>
        </w:tc>
      </w:tr>
      <w:tr w:rsidR="00B40551" w:rsidRPr="00B40551" w:rsidTr="00BD04D1">
        <w:trPr>
          <w:trHeight w:val="463"/>
        </w:trPr>
        <w:tc>
          <w:tcPr>
            <w:tcW w:w="9675" w:type="dxa"/>
            <w:shd w:val="clear" w:color="auto" w:fill="FFCC99"/>
          </w:tcPr>
          <w:p w:rsidR="00B40551" w:rsidRPr="00B40551" w:rsidRDefault="00B40551" w:rsidP="00B40551">
            <w:pPr>
              <w:spacing w:after="200" w:line="276" w:lineRule="auto"/>
              <w:jc w:val="center"/>
              <w:rPr>
                <w:rFonts w:ascii="Arial" w:eastAsia="Calibri" w:hAnsi="Arial" w:cs="Arial"/>
                <w:b/>
                <w:sz w:val="24"/>
                <w:szCs w:val="24"/>
                <w:lang w:val="en-US"/>
              </w:rPr>
            </w:pPr>
            <w:r w:rsidRPr="00B40551">
              <w:rPr>
                <w:rFonts w:ascii="Arial" w:eastAsia="Calibri" w:hAnsi="Arial" w:cs="Arial"/>
                <w:b/>
                <w:sz w:val="24"/>
                <w:szCs w:val="24"/>
                <w:lang w:val="ru-RU"/>
              </w:rPr>
              <w:lastRenderedPageBreak/>
              <w:t>201</w:t>
            </w:r>
            <w:r w:rsidRPr="00B40551">
              <w:rPr>
                <w:rFonts w:ascii="Arial" w:eastAsia="Calibri" w:hAnsi="Arial" w:cs="Arial"/>
                <w:b/>
                <w:sz w:val="24"/>
                <w:szCs w:val="24"/>
                <w:lang w:val="en-US"/>
              </w:rPr>
              <w:t>6</w:t>
            </w:r>
          </w:p>
        </w:tc>
      </w:tr>
      <w:tr w:rsidR="00B40551" w:rsidRPr="00B40551" w:rsidTr="00BD04D1">
        <w:trPr>
          <w:trHeight w:val="225"/>
        </w:trPr>
        <w:tc>
          <w:tcPr>
            <w:tcW w:w="9675" w:type="dxa"/>
          </w:tcPr>
          <w:p w:rsidR="00B40551" w:rsidRPr="00B40551" w:rsidRDefault="00B40551" w:rsidP="00B40551">
            <w:pPr>
              <w:shd w:val="clear" w:color="auto" w:fill="FFFFFF"/>
              <w:spacing w:before="100" w:beforeAutospacing="1" w:after="100" w:afterAutospacing="1" w:line="240" w:lineRule="auto"/>
              <w:jc w:val="center"/>
              <w:rPr>
                <w:rFonts w:ascii="Arial" w:eastAsia="Times New Roman" w:hAnsi="Arial" w:cs="Arial"/>
                <w:b/>
                <w:bCs/>
                <w:color w:val="333333"/>
                <w:sz w:val="24"/>
                <w:szCs w:val="24"/>
                <w:lang w:val="ru-RU" w:eastAsia="en-GB"/>
              </w:rPr>
            </w:pPr>
            <w:r w:rsidRPr="00B40551">
              <w:rPr>
                <w:rFonts w:ascii="Arial" w:eastAsia="Times New Roman" w:hAnsi="Arial" w:cs="Arial"/>
                <w:b/>
                <w:bCs/>
                <w:color w:val="333333"/>
                <w:sz w:val="24"/>
                <w:szCs w:val="24"/>
                <w:lang w:val="ru-RU" w:eastAsia="en-GB"/>
              </w:rPr>
              <w:t xml:space="preserve"> Рішення суду </w:t>
            </w:r>
            <w:r w:rsidRPr="00B40551">
              <w:rPr>
                <w:rFonts w:ascii="Arial" w:eastAsia="Times New Roman" w:hAnsi="Arial" w:cs="Arial"/>
                <w:b/>
                <w:bCs/>
                <w:color w:val="333333"/>
                <w:sz w:val="24"/>
                <w:szCs w:val="24"/>
                <w:lang w:eastAsia="en-GB"/>
              </w:rPr>
              <w:t>другої</w:t>
            </w:r>
            <w:r w:rsidRPr="00B40551">
              <w:rPr>
                <w:rFonts w:ascii="Arial" w:eastAsia="Times New Roman" w:hAnsi="Arial" w:cs="Arial"/>
                <w:b/>
                <w:bCs/>
                <w:color w:val="333333"/>
                <w:sz w:val="24"/>
                <w:szCs w:val="24"/>
                <w:lang w:val="ru-RU" w:eastAsia="en-GB"/>
              </w:rPr>
              <w:t xml:space="preserve"> інстанції</w:t>
            </w:r>
          </w:p>
          <w:p w:rsidR="00B40551" w:rsidRPr="00B40551" w:rsidRDefault="00B40551" w:rsidP="00B40551">
            <w:pPr>
              <w:shd w:val="clear" w:color="auto" w:fill="FFFFFF"/>
              <w:spacing w:before="100" w:beforeAutospacing="1" w:after="100" w:afterAutospacing="1" w:line="240" w:lineRule="auto"/>
              <w:jc w:val="center"/>
              <w:rPr>
                <w:rFonts w:ascii="Arial" w:eastAsia="Times New Roman" w:hAnsi="Arial" w:cs="Arial"/>
                <w:b/>
                <w:color w:val="333333"/>
                <w:sz w:val="24"/>
                <w:szCs w:val="24"/>
                <w:lang w:val="ru-RU" w:eastAsia="en-GB"/>
              </w:rPr>
            </w:pPr>
            <w:r w:rsidRPr="00B40551">
              <w:rPr>
                <w:rFonts w:ascii="Arial" w:eastAsia="Calibri" w:hAnsi="Arial" w:cs="Arial"/>
                <w:b/>
                <w:sz w:val="24"/>
                <w:szCs w:val="24"/>
              </w:rPr>
              <w:t xml:space="preserve"> </w:t>
            </w:r>
          </w:p>
        </w:tc>
      </w:tr>
      <w:tr w:rsidR="00B40551" w:rsidRPr="00B40551" w:rsidTr="00BD04D1">
        <w:trPr>
          <w:trHeight w:val="225"/>
        </w:trPr>
        <w:tc>
          <w:tcPr>
            <w:tcW w:w="9675" w:type="dxa"/>
          </w:tcPr>
          <w:p w:rsidR="00B40551" w:rsidRPr="00B40551" w:rsidRDefault="00B40551" w:rsidP="00B40551">
            <w:pPr>
              <w:spacing w:after="200" w:line="276" w:lineRule="auto"/>
              <w:jc w:val="both"/>
              <w:rPr>
                <w:rFonts w:ascii="Arial" w:eastAsia="Calibri" w:hAnsi="Arial" w:cs="Arial"/>
                <w:b/>
                <w:sz w:val="24"/>
                <w:szCs w:val="24"/>
              </w:rPr>
            </w:pPr>
            <w:r w:rsidRPr="00B40551">
              <w:rPr>
                <w:rFonts w:ascii="Arial" w:eastAsia="Times New Roman" w:hAnsi="Arial" w:cs="Arial"/>
                <w:color w:val="333333"/>
                <w:sz w:val="24"/>
                <w:szCs w:val="24"/>
                <w:lang w:eastAsia="en-GB"/>
              </w:rPr>
              <w:t>(6</w:t>
            </w:r>
            <w:r w:rsidRPr="00B40551">
              <w:rPr>
                <w:rFonts w:ascii="Arial" w:eastAsia="Times New Roman" w:hAnsi="Arial" w:cs="Arial"/>
                <w:color w:val="333333"/>
                <w:sz w:val="24"/>
                <w:szCs w:val="24"/>
                <w:lang w:val="ru-RU" w:eastAsia="en-GB"/>
              </w:rPr>
              <w:t>4</w:t>
            </w:r>
            <w:r w:rsidRPr="00B40551">
              <w:rPr>
                <w:rFonts w:ascii="Arial" w:eastAsia="Times New Roman" w:hAnsi="Arial" w:cs="Arial"/>
                <w:color w:val="333333"/>
                <w:sz w:val="24"/>
                <w:szCs w:val="24"/>
                <w:lang w:eastAsia="en-GB"/>
              </w:rPr>
              <w:t xml:space="preserve">) </w:t>
            </w:r>
            <w:r w:rsidRPr="00B40551">
              <w:rPr>
                <w:rFonts w:ascii="Arial" w:eastAsia="Calibri" w:hAnsi="Arial" w:cs="Arial"/>
                <w:b/>
                <w:sz w:val="24"/>
                <w:szCs w:val="24"/>
              </w:rPr>
              <w:t xml:space="preserve">Постанова Вінницького апеляційного адміністративного суду від 21.03.2016 року у справі про примусове видворення громадянина Сомалі. </w:t>
            </w:r>
          </w:p>
          <w:p w:rsidR="00B40551" w:rsidRPr="00B40551" w:rsidRDefault="00B40551" w:rsidP="00B40551">
            <w:pPr>
              <w:spacing w:after="200" w:line="276" w:lineRule="auto"/>
              <w:jc w:val="both"/>
              <w:rPr>
                <w:rFonts w:ascii="Arial" w:eastAsia="Calibri" w:hAnsi="Arial" w:cs="Arial"/>
                <w:sz w:val="24"/>
                <w:szCs w:val="24"/>
              </w:rPr>
            </w:pPr>
            <w:r w:rsidRPr="00B40551">
              <w:rPr>
                <w:rFonts w:ascii="Arial" w:eastAsia="Calibri" w:hAnsi="Arial" w:cs="Arial"/>
                <w:sz w:val="24"/>
                <w:szCs w:val="24"/>
              </w:rPr>
              <w:t>Зазначеною Постановою суд скасував постанову Першотравневого районного суду міста Чернівці  від  24.11.2015 року у справі за адміністративним позовом Чернівецького прикордонного загону до громадянина Сомалі про  примусове видворення та прийняв нову Постанову, якою у задоволенні позову відмовив.</w:t>
            </w:r>
          </w:p>
          <w:p w:rsidR="00B40551" w:rsidRPr="00B40551" w:rsidRDefault="00B40551" w:rsidP="00B40551">
            <w:pPr>
              <w:spacing w:after="200" w:line="276" w:lineRule="auto"/>
              <w:jc w:val="both"/>
              <w:rPr>
                <w:rFonts w:ascii="Arial" w:eastAsia="Calibri" w:hAnsi="Arial" w:cs="Arial"/>
                <w:sz w:val="24"/>
                <w:szCs w:val="24"/>
              </w:rPr>
            </w:pPr>
            <w:r w:rsidRPr="00B40551">
              <w:rPr>
                <w:rFonts w:ascii="Arial" w:eastAsia="Calibri" w:hAnsi="Arial" w:cs="Arial"/>
                <w:sz w:val="24"/>
                <w:szCs w:val="24"/>
              </w:rPr>
              <w:t xml:space="preserve">Апеляційний суд дійшов висновку, що матеріали щодо примусового видворення іноземця сформовані не в повній мірі, оскільки позивачем не було підтверджено особу відповідача та країну його походження будь-якими документами, окрім усних показів відповідача. Таким чином, суд першої інстанції дійшов передчасного висновку про наявність підстав для задоволення позову та видворення іноземця за межі території України, оскільки не встановлено та не підтверджено належними доказами особу затриманого та країну його походження, у зв'язку з чим неможливо оцінити ризик відповідача стати жертвою жорсткого поводження та потреб міжнародного захисту. </w:t>
            </w:r>
          </w:p>
          <w:p w:rsidR="00B40551" w:rsidRPr="00B40551" w:rsidRDefault="00B40551" w:rsidP="00B40551">
            <w:pPr>
              <w:spacing w:after="200" w:line="276" w:lineRule="auto"/>
              <w:jc w:val="both"/>
              <w:rPr>
                <w:rFonts w:ascii="Arial" w:eastAsia="Times New Roman" w:hAnsi="Arial" w:cs="Arial"/>
                <w:color w:val="333333"/>
                <w:sz w:val="24"/>
                <w:szCs w:val="24"/>
                <w:lang w:val="ru-RU" w:eastAsia="en-GB"/>
              </w:rPr>
            </w:pPr>
            <w:r w:rsidRPr="00B40551">
              <w:rPr>
                <w:rFonts w:ascii="Arial" w:eastAsia="Calibri" w:hAnsi="Arial" w:cs="Arial"/>
                <w:sz w:val="24"/>
                <w:szCs w:val="24"/>
              </w:rPr>
              <w:t xml:space="preserve">Рішення доступне за посиланням: </w:t>
            </w:r>
            <w:hyperlink r:id="rId12" w:history="1">
              <w:r w:rsidRPr="00B40551">
                <w:rPr>
                  <w:rFonts w:ascii="Arial" w:eastAsia="Calibri" w:hAnsi="Arial" w:cs="Arial"/>
                  <w:color w:val="0000FF"/>
                  <w:sz w:val="24"/>
                  <w:szCs w:val="24"/>
                  <w:u w:val="single"/>
                </w:rPr>
                <w:t>http://www.reyestr.court.gov.ua/Review/56554115</w:t>
              </w:r>
            </w:hyperlink>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pacing w:after="200" w:line="276" w:lineRule="auto"/>
              <w:jc w:val="both"/>
              <w:rPr>
                <w:rFonts w:ascii="Arial" w:eastAsia="Calibri" w:hAnsi="Arial" w:cs="Arial"/>
                <w:b/>
                <w:sz w:val="24"/>
                <w:szCs w:val="24"/>
              </w:rPr>
            </w:pPr>
            <w:r w:rsidRPr="00B40551">
              <w:rPr>
                <w:rFonts w:ascii="Arial" w:eastAsia="Times New Roman" w:hAnsi="Arial" w:cs="Arial"/>
                <w:color w:val="333333"/>
                <w:sz w:val="24"/>
                <w:szCs w:val="24"/>
                <w:lang w:eastAsia="en-GB"/>
              </w:rPr>
              <w:t>(6</w:t>
            </w:r>
            <w:r w:rsidRPr="00B40551">
              <w:rPr>
                <w:rFonts w:ascii="Arial" w:eastAsia="Times New Roman" w:hAnsi="Arial" w:cs="Arial"/>
                <w:color w:val="333333"/>
                <w:sz w:val="24"/>
                <w:szCs w:val="24"/>
                <w:lang w:val="ru-RU" w:eastAsia="en-GB"/>
              </w:rPr>
              <w:t>3</w:t>
            </w:r>
            <w:r w:rsidRPr="00B40551">
              <w:rPr>
                <w:rFonts w:ascii="Arial" w:eastAsia="Times New Roman" w:hAnsi="Arial" w:cs="Arial"/>
                <w:color w:val="333333"/>
                <w:sz w:val="24"/>
                <w:szCs w:val="24"/>
                <w:lang w:eastAsia="en-GB"/>
              </w:rPr>
              <w:t xml:space="preserve">) </w:t>
            </w:r>
            <w:hyperlink r:id="rId13" w:tgtFrame="_blank" w:history="1"/>
            <w:r w:rsidRPr="00B40551">
              <w:rPr>
                <w:rFonts w:ascii="Arial" w:eastAsia="Calibri" w:hAnsi="Arial" w:cs="Arial"/>
                <w:b/>
                <w:sz w:val="24"/>
                <w:szCs w:val="24"/>
              </w:rPr>
              <w:t xml:space="preserve">Постанова Вінницького апеляційного адміністративного суду від 26.02.2016 року у справі про примусове видворення громадянина Шрі-Ланки. </w:t>
            </w:r>
          </w:p>
          <w:p w:rsidR="00B40551" w:rsidRPr="00B40551" w:rsidRDefault="00B40551" w:rsidP="00B40551">
            <w:pPr>
              <w:spacing w:after="200" w:line="276" w:lineRule="auto"/>
              <w:jc w:val="both"/>
              <w:rPr>
                <w:rFonts w:ascii="Arial" w:eastAsia="Calibri" w:hAnsi="Arial" w:cs="Arial"/>
                <w:sz w:val="24"/>
                <w:szCs w:val="24"/>
              </w:rPr>
            </w:pPr>
            <w:r w:rsidRPr="00B40551">
              <w:rPr>
                <w:rFonts w:ascii="Arial" w:eastAsia="Calibri" w:hAnsi="Arial" w:cs="Arial"/>
                <w:sz w:val="24"/>
                <w:szCs w:val="24"/>
              </w:rPr>
              <w:t xml:space="preserve">Зазначеною Постановою суд скасував постанову Першотравневого районного суду міста Чернівці  від  30.12.2015 року у справі за адміністративним позовом Чернівецького прикордонного загону до громадянина Демократичної Соціалістичної </w:t>
            </w:r>
            <w:r w:rsidRPr="00B40551">
              <w:rPr>
                <w:rFonts w:ascii="Arial" w:eastAsia="Calibri" w:hAnsi="Arial" w:cs="Arial"/>
                <w:sz w:val="24"/>
                <w:szCs w:val="24"/>
              </w:rPr>
              <w:lastRenderedPageBreak/>
              <w:t>Республіки Шрі-Ланка про  примусове видворення та прийняв нову Постанову, якою у задоволенні позову відмовив.</w:t>
            </w:r>
          </w:p>
          <w:p w:rsidR="00B40551" w:rsidRPr="00B40551" w:rsidRDefault="00B40551" w:rsidP="00B40551">
            <w:pPr>
              <w:spacing w:after="200" w:line="276" w:lineRule="auto"/>
              <w:jc w:val="both"/>
              <w:rPr>
                <w:rFonts w:ascii="Arial" w:eastAsia="Calibri" w:hAnsi="Arial" w:cs="Arial"/>
                <w:sz w:val="24"/>
                <w:szCs w:val="24"/>
              </w:rPr>
            </w:pPr>
            <w:r w:rsidRPr="00B40551">
              <w:rPr>
                <w:rFonts w:ascii="Arial" w:eastAsia="Calibri" w:hAnsi="Arial" w:cs="Arial"/>
                <w:sz w:val="24"/>
                <w:szCs w:val="24"/>
              </w:rPr>
              <w:t xml:space="preserve">Апеляційний суд дійшов висновку, що матеріали щодо примусового видворення іноземця сформовані не в повній мірі, оскільки позивачем не було підтверджено особу відповідача та країну його походження будь-якими документами, окрім усних показів відповідача. Таким чином, суд першої інстанції дійшов передчасного висновку про наявність підстав для задоволення позову та видворення іноземця за межі території України, оскільки не встановлено та не підтверджено належними доказами особу затриманого та країну його походження, у зв'язку з чим неможливо оцінити ризик відповідача стати жертвою жорсткого поводження та потреб міжнародного захисту. </w:t>
            </w:r>
          </w:p>
          <w:p w:rsidR="00B40551" w:rsidRPr="00B40551" w:rsidRDefault="00B40551" w:rsidP="00B40551">
            <w:pPr>
              <w:spacing w:after="200" w:line="276" w:lineRule="auto"/>
              <w:jc w:val="both"/>
              <w:rPr>
                <w:rFonts w:ascii="Arial" w:eastAsia="Calibri" w:hAnsi="Arial" w:cs="Arial"/>
                <w:color w:val="0000FF"/>
                <w:sz w:val="24"/>
                <w:szCs w:val="24"/>
                <w:u w:val="single"/>
              </w:rPr>
            </w:pPr>
            <w:r w:rsidRPr="00B40551">
              <w:rPr>
                <w:rFonts w:ascii="Arial" w:eastAsia="Calibri" w:hAnsi="Arial" w:cs="Arial"/>
                <w:sz w:val="24"/>
                <w:szCs w:val="24"/>
              </w:rPr>
              <w:t xml:space="preserve">Рішення доступне за посиланням: </w:t>
            </w:r>
            <w:hyperlink r:id="rId14" w:history="1">
              <w:r w:rsidRPr="00B40551">
                <w:rPr>
                  <w:rFonts w:ascii="Arial" w:eastAsia="Calibri" w:hAnsi="Arial" w:cs="Arial"/>
                  <w:color w:val="0000FF"/>
                  <w:sz w:val="24"/>
                  <w:szCs w:val="24"/>
                  <w:u w:val="single"/>
                </w:rPr>
                <w:t>http://www.reyestr.court.gov.ua/Review/56125286</w:t>
              </w:r>
            </w:hyperlink>
          </w:p>
        </w:tc>
      </w:tr>
      <w:tr w:rsidR="00B40551" w:rsidRPr="00B40551" w:rsidTr="00BD04D1">
        <w:trPr>
          <w:trHeight w:val="225"/>
        </w:trPr>
        <w:tc>
          <w:tcPr>
            <w:tcW w:w="9675" w:type="dxa"/>
          </w:tcPr>
          <w:p w:rsidR="00B40551" w:rsidRPr="00B40551" w:rsidRDefault="00B40551" w:rsidP="00B40551">
            <w:pPr>
              <w:shd w:val="clear" w:color="auto" w:fill="FFFFFF"/>
              <w:spacing w:before="100" w:beforeAutospacing="1" w:after="100" w:afterAutospacing="1" w:line="240" w:lineRule="auto"/>
              <w:jc w:val="center"/>
              <w:rPr>
                <w:rFonts w:ascii="Arial" w:eastAsia="Times New Roman" w:hAnsi="Arial" w:cs="Arial"/>
                <w:b/>
                <w:color w:val="333333"/>
                <w:sz w:val="24"/>
                <w:szCs w:val="24"/>
                <w:lang w:val="ru-RU" w:eastAsia="en-GB"/>
              </w:rPr>
            </w:pPr>
            <w:r w:rsidRPr="00B40551">
              <w:rPr>
                <w:rFonts w:ascii="Arial" w:eastAsia="Times New Roman" w:hAnsi="Arial" w:cs="Arial"/>
                <w:b/>
                <w:bCs/>
                <w:color w:val="333333"/>
                <w:sz w:val="24"/>
                <w:szCs w:val="24"/>
                <w:lang w:val="ru-RU" w:eastAsia="en-GB"/>
              </w:rPr>
              <w:lastRenderedPageBreak/>
              <w:t xml:space="preserve"> Рішення суду першої інстанції</w:t>
            </w:r>
          </w:p>
          <w:p w:rsidR="00B40551" w:rsidRPr="00B40551" w:rsidRDefault="00B40551" w:rsidP="00B40551">
            <w:pPr>
              <w:shd w:val="clear" w:color="auto" w:fill="FFFFFF"/>
              <w:spacing w:before="100" w:beforeAutospacing="1" w:after="100" w:afterAutospacing="1" w:line="240" w:lineRule="auto"/>
              <w:jc w:val="center"/>
              <w:rPr>
                <w:rFonts w:ascii="Arial" w:eastAsia="Times New Roman" w:hAnsi="Arial" w:cs="Arial"/>
                <w:b/>
                <w:color w:val="333333"/>
                <w:sz w:val="24"/>
                <w:szCs w:val="24"/>
                <w:lang w:val="ru-RU" w:eastAsia="en-GB"/>
              </w:rPr>
            </w:pPr>
            <w:r w:rsidRPr="00B40551">
              <w:rPr>
                <w:rFonts w:ascii="Arial" w:eastAsia="Calibri" w:hAnsi="Arial" w:cs="Arial"/>
                <w:b/>
                <w:sz w:val="24"/>
                <w:szCs w:val="24"/>
              </w:rPr>
              <w:t xml:space="preserve"> </w:t>
            </w:r>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pacing w:after="200" w:line="276" w:lineRule="auto"/>
              <w:jc w:val="both"/>
              <w:rPr>
                <w:rFonts w:ascii="Arial" w:eastAsia="Times New Roman" w:hAnsi="Arial" w:cs="Arial"/>
                <w:color w:val="333333"/>
                <w:sz w:val="24"/>
                <w:szCs w:val="24"/>
                <w:lang w:eastAsia="en-GB"/>
              </w:rPr>
            </w:pPr>
          </w:p>
          <w:p w:rsidR="00B40551" w:rsidRPr="00B40551" w:rsidRDefault="00B40551" w:rsidP="00B40551">
            <w:pPr>
              <w:spacing w:after="200" w:line="276" w:lineRule="auto"/>
              <w:jc w:val="both"/>
              <w:rPr>
                <w:rFonts w:ascii="Calibri" w:eastAsia="Calibri" w:hAnsi="Calibri" w:cs="Times New Roman"/>
                <w:lang w:val="ru-RU"/>
              </w:rPr>
            </w:pPr>
            <w:r w:rsidRPr="00B40551">
              <w:rPr>
                <w:rFonts w:ascii="Arial" w:eastAsia="Times New Roman" w:hAnsi="Arial" w:cs="Arial"/>
                <w:color w:val="333333"/>
                <w:sz w:val="24"/>
                <w:szCs w:val="24"/>
                <w:lang w:eastAsia="en-GB"/>
              </w:rPr>
              <w:t>(6</w:t>
            </w:r>
            <w:r w:rsidRPr="00B40551">
              <w:rPr>
                <w:rFonts w:ascii="Arial" w:eastAsia="Times New Roman" w:hAnsi="Arial" w:cs="Arial"/>
                <w:color w:val="333333"/>
                <w:sz w:val="24"/>
                <w:szCs w:val="24"/>
                <w:lang w:val="ru-RU" w:eastAsia="en-GB"/>
              </w:rPr>
              <w:t>2</w:t>
            </w:r>
            <w:r w:rsidRPr="00B40551">
              <w:rPr>
                <w:rFonts w:ascii="Arial" w:eastAsia="Times New Roman" w:hAnsi="Arial" w:cs="Arial"/>
                <w:color w:val="333333"/>
                <w:sz w:val="24"/>
                <w:szCs w:val="24"/>
                <w:lang w:eastAsia="en-GB"/>
              </w:rPr>
              <w:t xml:space="preserve">) </w:t>
            </w:r>
            <w:hyperlink r:id="rId15" w:tgtFrame="_blank" w:history="1"/>
            <w:r w:rsidRPr="00B40551">
              <w:rPr>
                <w:rFonts w:ascii="Arial" w:eastAsia="Calibri" w:hAnsi="Arial" w:cs="Arial"/>
                <w:b/>
                <w:sz w:val="24"/>
                <w:szCs w:val="24"/>
              </w:rPr>
              <w:t>Постанова Мукачівського міськрайонного суду Закарпатської області від 1</w:t>
            </w:r>
            <w:r w:rsidRPr="00B40551">
              <w:rPr>
                <w:rFonts w:ascii="Arial" w:eastAsia="Calibri" w:hAnsi="Arial" w:cs="Arial"/>
                <w:b/>
                <w:sz w:val="24"/>
                <w:szCs w:val="24"/>
                <w:lang w:val="ru-RU"/>
              </w:rPr>
              <w:t>6</w:t>
            </w:r>
            <w:r w:rsidRPr="00B40551">
              <w:rPr>
                <w:rFonts w:ascii="Arial" w:eastAsia="Calibri" w:hAnsi="Arial" w:cs="Arial"/>
                <w:b/>
                <w:sz w:val="24"/>
                <w:szCs w:val="24"/>
              </w:rPr>
              <w:t>.06.2016 року по справі про примусове видворення громадянина Еритреї</w:t>
            </w:r>
            <w:r w:rsidRPr="00B40551">
              <w:rPr>
                <w:rFonts w:ascii="Arial" w:eastAsia="Calibri" w:hAnsi="Arial" w:cs="Arial"/>
                <w:b/>
                <w:sz w:val="24"/>
                <w:szCs w:val="24"/>
                <w:lang w:val="ru-RU"/>
              </w:rPr>
              <w:t>.</w:t>
            </w:r>
          </w:p>
          <w:p w:rsidR="00B40551" w:rsidRPr="00B40551" w:rsidRDefault="00B40551" w:rsidP="00B40551">
            <w:pPr>
              <w:spacing w:after="200" w:line="276" w:lineRule="auto"/>
              <w:jc w:val="both"/>
              <w:rPr>
                <w:rFonts w:ascii="Arial" w:eastAsia="Calibri" w:hAnsi="Arial" w:cs="Arial"/>
                <w:sz w:val="24"/>
                <w:szCs w:val="24"/>
              </w:rPr>
            </w:pPr>
            <w:r w:rsidRPr="00B40551">
              <w:rPr>
                <w:rFonts w:ascii="Arial" w:eastAsia="Calibri" w:hAnsi="Arial" w:cs="Arial"/>
                <w:sz w:val="24"/>
                <w:szCs w:val="24"/>
              </w:rPr>
              <w:t>Зазначеною Постановою суд відмовив в задоволенні адміністративного позову Мукачівського прикордонного загону Західного регіонального управління ДПСУ до відповідача - громадянина Еритреї про примусове видворення та затримання з метою ідентифікації та забезпечення примусового видворення.</w:t>
            </w:r>
          </w:p>
          <w:p w:rsidR="00B40551" w:rsidRPr="00B40551" w:rsidRDefault="00B40551" w:rsidP="00B40551">
            <w:pPr>
              <w:spacing w:after="200" w:line="276" w:lineRule="auto"/>
              <w:jc w:val="both"/>
              <w:rPr>
                <w:rFonts w:ascii="Arial" w:eastAsia="Times New Roman" w:hAnsi="Arial" w:cs="Arial"/>
                <w:color w:val="333333"/>
                <w:sz w:val="24"/>
                <w:szCs w:val="24"/>
                <w:lang w:eastAsia="en-GB"/>
              </w:rPr>
            </w:pPr>
            <w:r w:rsidRPr="00B40551">
              <w:rPr>
                <w:rFonts w:ascii="Arial" w:eastAsia="Times New Roman" w:hAnsi="Arial" w:cs="Arial"/>
                <w:color w:val="333333"/>
                <w:sz w:val="24"/>
                <w:szCs w:val="24"/>
                <w:lang w:eastAsia="en-GB"/>
              </w:rPr>
              <w:t>Суд, не взяв до уваги твердження представника позивача про те, що оскільки документів, які б надавали право відповідачеві офіційно перебувати в Україні або перетинати державний кордон України немає, українською мовою не володіє, родичів на території України або консульських установ, які б могли надати допомогу у поверненні до країни походження, а також коштів на повернення немає, та наявністю наміру будь-яким шляхом потрапити до країн Західної Європи, слід прийти до висновку, що даний громадянин не взмозі самостійно залишити територію України, так-як позивачем не наданого жодних доказів, які б свідчили про ухилення відповідача від виїзду за межі території України. Оскільки відповідно до ст.71 КАС України кожна сторона повинна довести ті обставини, на яких грунтуються її вимоги та заперечення, крім випадків, встановлених статтею 72 цього Кодексу, то за таких обставин, суд, прийшов до висновку про відмову у задоволенні позовних вимог позивача.</w:t>
            </w:r>
          </w:p>
          <w:p w:rsidR="00B40551" w:rsidRPr="00B40551" w:rsidRDefault="00B40551" w:rsidP="00B40551">
            <w:pPr>
              <w:spacing w:after="200" w:line="276" w:lineRule="auto"/>
              <w:jc w:val="both"/>
              <w:rPr>
                <w:rFonts w:ascii="Arial" w:eastAsia="Times New Roman" w:hAnsi="Arial" w:cs="Arial"/>
                <w:color w:val="333333"/>
                <w:sz w:val="24"/>
                <w:szCs w:val="24"/>
                <w:lang w:eastAsia="en-GB"/>
              </w:rPr>
            </w:pPr>
            <w:r w:rsidRPr="00B40551">
              <w:rPr>
                <w:rFonts w:ascii="Arial" w:eastAsia="Times New Roman" w:hAnsi="Arial" w:cs="Arial"/>
                <w:color w:val="333333"/>
                <w:sz w:val="24"/>
                <w:szCs w:val="24"/>
                <w:lang w:eastAsia="en-GB"/>
              </w:rPr>
              <w:t xml:space="preserve">Рішення доступне за посиланням: </w:t>
            </w:r>
            <w:hyperlink r:id="rId16" w:history="1">
              <w:r w:rsidRPr="00B40551">
                <w:rPr>
                  <w:rFonts w:ascii="Arial" w:eastAsia="Times New Roman" w:hAnsi="Arial" w:cs="Arial"/>
                  <w:color w:val="0000FF"/>
                  <w:sz w:val="24"/>
                  <w:szCs w:val="24"/>
                  <w:u w:val="single"/>
                  <w:lang w:eastAsia="en-GB"/>
                </w:rPr>
                <w:t>http://www.reyestr.court.gov.ua/Review/58415374</w:t>
              </w:r>
            </w:hyperlink>
            <w:r w:rsidRPr="00B40551">
              <w:rPr>
                <w:rFonts w:ascii="Arial" w:eastAsia="Times New Roman" w:hAnsi="Arial" w:cs="Arial"/>
                <w:color w:val="333333"/>
                <w:sz w:val="24"/>
                <w:szCs w:val="24"/>
                <w:lang w:eastAsia="en-GB"/>
              </w:rPr>
              <w:t xml:space="preserve"> </w:t>
            </w:r>
          </w:p>
          <w:p w:rsidR="00B40551" w:rsidRPr="00B40551" w:rsidRDefault="00B40551" w:rsidP="00B40551">
            <w:pPr>
              <w:spacing w:after="200" w:line="276" w:lineRule="auto"/>
              <w:jc w:val="both"/>
              <w:rPr>
                <w:rFonts w:ascii="Calibri" w:eastAsia="Calibri" w:hAnsi="Calibri" w:cs="Times New Roman"/>
                <w:lang w:val="ru-RU"/>
              </w:rPr>
            </w:pPr>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pacing w:after="200" w:line="276" w:lineRule="auto"/>
              <w:jc w:val="both"/>
              <w:rPr>
                <w:rFonts w:ascii="Arial" w:eastAsia="Calibri" w:hAnsi="Arial" w:cs="Arial"/>
                <w:sz w:val="24"/>
                <w:szCs w:val="24"/>
              </w:rPr>
            </w:pPr>
            <w:r w:rsidRPr="00B40551">
              <w:rPr>
                <w:rFonts w:ascii="Arial" w:eastAsia="Times New Roman" w:hAnsi="Arial" w:cs="Arial"/>
                <w:color w:val="333333"/>
                <w:sz w:val="24"/>
                <w:szCs w:val="24"/>
                <w:lang w:eastAsia="en-GB"/>
              </w:rPr>
              <w:lastRenderedPageBreak/>
              <w:t xml:space="preserve">(61) </w:t>
            </w:r>
            <w:hyperlink r:id="rId17" w:tgtFrame="_blank" w:history="1"/>
            <w:r w:rsidRPr="00B40551">
              <w:rPr>
                <w:rFonts w:ascii="Arial" w:eastAsia="Calibri" w:hAnsi="Arial" w:cs="Arial"/>
                <w:b/>
                <w:sz w:val="24"/>
                <w:szCs w:val="24"/>
              </w:rPr>
              <w:t>Постанова Мукачівського міськрайонного суду Закарпатської області від 15.06.2016 року по справі про примусове видворення громадянина Судану.</w:t>
            </w:r>
          </w:p>
          <w:p w:rsidR="00B40551" w:rsidRPr="00B40551" w:rsidRDefault="00B40551" w:rsidP="00B40551">
            <w:pPr>
              <w:spacing w:after="200" w:line="276" w:lineRule="auto"/>
              <w:jc w:val="both"/>
              <w:rPr>
                <w:rFonts w:ascii="Arial" w:eastAsia="Calibri" w:hAnsi="Arial" w:cs="Arial"/>
                <w:sz w:val="24"/>
                <w:szCs w:val="24"/>
              </w:rPr>
            </w:pPr>
            <w:r w:rsidRPr="00B40551">
              <w:rPr>
                <w:rFonts w:ascii="Arial" w:eastAsia="Calibri" w:hAnsi="Arial" w:cs="Arial"/>
                <w:sz w:val="24"/>
                <w:szCs w:val="24"/>
              </w:rPr>
              <w:t>Зазначеною Постановою суд відмовив в задоволенні адміністративного позову Мукачівського прикордонного загону Західного регіонального управління Державної прикордонної служби України до відповідача - громадянина Судану про примусове видворення та затримання з метою ідентифікації та забезпечення примусового видворення.</w:t>
            </w:r>
          </w:p>
          <w:p w:rsidR="00B40551" w:rsidRPr="00B40551" w:rsidRDefault="00B40551" w:rsidP="00B40551">
            <w:pPr>
              <w:spacing w:after="200" w:line="276" w:lineRule="auto"/>
              <w:jc w:val="both"/>
              <w:rPr>
                <w:rFonts w:ascii="Arial" w:eastAsia="Calibri" w:hAnsi="Arial" w:cs="Arial"/>
                <w:sz w:val="24"/>
                <w:szCs w:val="24"/>
              </w:rPr>
            </w:pPr>
            <w:r w:rsidRPr="00B40551">
              <w:rPr>
                <w:rFonts w:ascii="Arial" w:eastAsia="Calibri" w:hAnsi="Arial" w:cs="Arial"/>
                <w:sz w:val="24"/>
                <w:szCs w:val="24"/>
              </w:rPr>
              <w:t xml:space="preserve">При ухваленні зазначеного рішення суд врахував той факт, що відповідачу не було надано достатньо часу для виконання рішення про примусове повернення, яке має передувати рішенню про примусове видворення, оскільки адміністративний позов про примусове видворення було подано до суду в день винесення рішення про примусове повернення. </w:t>
            </w:r>
          </w:p>
          <w:p w:rsidR="00B40551" w:rsidRPr="00B40551" w:rsidRDefault="00B40551" w:rsidP="00B40551">
            <w:pPr>
              <w:spacing w:after="200" w:line="276" w:lineRule="auto"/>
              <w:jc w:val="both"/>
              <w:rPr>
                <w:rFonts w:ascii="Arial" w:eastAsia="Calibri" w:hAnsi="Arial" w:cs="Arial"/>
                <w:sz w:val="24"/>
                <w:szCs w:val="24"/>
              </w:rPr>
            </w:pPr>
            <w:r w:rsidRPr="00B40551">
              <w:rPr>
                <w:rFonts w:ascii="Arial" w:eastAsia="Calibri" w:hAnsi="Arial" w:cs="Arial"/>
                <w:sz w:val="24"/>
                <w:szCs w:val="24"/>
              </w:rPr>
              <w:t xml:space="preserve">Суд також врахував той факт, що відповідач має намір звернутись до органів міграційної служби із заявою про надання йому статусу біженця, що в свою чергу виключає можливість застосування до нього примусового видворення. </w:t>
            </w:r>
          </w:p>
          <w:p w:rsidR="00B40551" w:rsidRPr="00B40551" w:rsidRDefault="00B40551" w:rsidP="00B40551">
            <w:pPr>
              <w:spacing w:after="200" w:line="276" w:lineRule="auto"/>
              <w:jc w:val="both"/>
              <w:rPr>
                <w:rFonts w:ascii="Calibri" w:eastAsia="Calibri" w:hAnsi="Calibri" w:cs="Times New Roman"/>
              </w:rPr>
            </w:pPr>
            <w:r w:rsidRPr="00B40551">
              <w:rPr>
                <w:rFonts w:ascii="Arial" w:eastAsia="Calibri" w:hAnsi="Arial" w:cs="Arial"/>
                <w:sz w:val="24"/>
                <w:szCs w:val="24"/>
              </w:rPr>
              <w:t xml:space="preserve">Рішення доступне за посиланням: </w:t>
            </w:r>
            <w:hyperlink r:id="rId18" w:history="1">
              <w:r w:rsidRPr="00B40551">
                <w:rPr>
                  <w:rFonts w:ascii="Arial" w:eastAsia="Calibri" w:hAnsi="Arial" w:cs="Arial"/>
                  <w:color w:val="0000FF"/>
                  <w:sz w:val="24"/>
                  <w:szCs w:val="24"/>
                  <w:u w:val="single"/>
                </w:rPr>
                <w:t>http://www.reyestr.court.gov.ua/Review/58384639</w:t>
              </w:r>
            </w:hyperlink>
            <w:r w:rsidRPr="00B40551">
              <w:rPr>
                <w:rFonts w:ascii="Calibri" w:eastAsia="Calibri" w:hAnsi="Calibri" w:cs="Times New Roman"/>
              </w:rPr>
              <w:t xml:space="preserve"> </w:t>
            </w:r>
          </w:p>
        </w:tc>
      </w:tr>
      <w:tr w:rsidR="00B40551" w:rsidRPr="00B40551" w:rsidTr="00BD04D1">
        <w:trPr>
          <w:trHeight w:val="463"/>
        </w:trPr>
        <w:tc>
          <w:tcPr>
            <w:tcW w:w="9675" w:type="dxa"/>
            <w:shd w:val="clear" w:color="auto" w:fill="FFCC99"/>
          </w:tcPr>
          <w:p w:rsidR="00B40551" w:rsidRPr="00B40551" w:rsidRDefault="00B40551" w:rsidP="00B40551">
            <w:pPr>
              <w:spacing w:after="200" w:line="276" w:lineRule="auto"/>
              <w:jc w:val="center"/>
              <w:rPr>
                <w:rFonts w:ascii="Arial" w:eastAsia="Calibri" w:hAnsi="Arial" w:cs="Arial"/>
                <w:b/>
                <w:sz w:val="24"/>
                <w:szCs w:val="24"/>
                <w:lang w:val="en-US"/>
              </w:rPr>
            </w:pPr>
            <w:r w:rsidRPr="00B40551">
              <w:rPr>
                <w:rFonts w:ascii="Arial" w:eastAsia="Calibri" w:hAnsi="Arial" w:cs="Arial"/>
                <w:b/>
                <w:sz w:val="24"/>
                <w:szCs w:val="24"/>
                <w:lang w:val="ru-RU"/>
              </w:rPr>
              <w:t>201</w:t>
            </w:r>
            <w:r w:rsidRPr="00B40551">
              <w:rPr>
                <w:rFonts w:ascii="Arial" w:eastAsia="Calibri" w:hAnsi="Arial" w:cs="Arial"/>
                <w:b/>
                <w:sz w:val="24"/>
                <w:szCs w:val="24"/>
                <w:lang w:val="en-US"/>
              </w:rPr>
              <w:t>5</w:t>
            </w:r>
          </w:p>
        </w:tc>
      </w:tr>
      <w:tr w:rsidR="00B40551" w:rsidRPr="00B40551" w:rsidTr="00BD04D1">
        <w:trPr>
          <w:trHeight w:val="225"/>
        </w:trPr>
        <w:tc>
          <w:tcPr>
            <w:tcW w:w="9675" w:type="dxa"/>
          </w:tcPr>
          <w:p w:rsidR="00B40551" w:rsidRPr="00B40551" w:rsidRDefault="00B40551" w:rsidP="00B40551">
            <w:pPr>
              <w:shd w:val="clear" w:color="auto" w:fill="FFFFFF"/>
              <w:spacing w:before="100" w:beforeAutospacing="1" w:after="100" w:afterAutospacing="1" w:line="240" w:lineRule="auto"/>
              <w:jc w:val="center"/>
              <w:rPr>
                <w:rFonts w:ascii="Arial" w:eastAsia="Times New Roman" w:hAnsi="Arial" w:cs="Arial"/>
                <w:b/>
                <w:color w:val="333333"/>
                <w:sz w:val="24"/>
                <w:szCs w:val="24"/>
                <w:lang w:val="ru-RU" w:eastAsia="en-GB"/>
              </w:rPr>
            </w:pPr>
            <w:r w:rsidRPr="00B40551">
              <w:rPr>
                <w:rFonts w:ascii="Arial" w:eastAsia="Times New Roman" w:hAnsi="Arial" w:cs="Arial"/>
                <w:b/>
                <w:bCs/>
                <w:color w:val="333333"/>
                <w:sz w:val="24"/>
                <w:szCs w:val="24"/>
                <w:lang w:val="ru-RU" w:eastAsia="en-GB"/>
              </w:rPr>
              <w:t xml:space="preserve"> Рішення суду </w:t>
            </w:r>
            <w:r w:rsidRPr="00B40551">
              <w:rPr>
                <w:rFonts w:ascii="Arial" w:eastAsia="Times New Roman" w:hAnsi="Arial" w:cs="Arial"/>
                <w:b/>
                <w:bCs/>
                <w:color w:val="333333"/>
                <w:sz w:val="24"/>
                <w:szCs w:val="24"/>
                <w:lang w:eastAsia="en-GB"/>
              </w:rPr>
              <w:t>другої</w:t>
            </w:r>
            <w:r w:rsidRPr="00B40551">
              <w:rPr>
                <w:rFonts w:ascii="Arial" w:eastAsia="Times New Roman" w:hAnsi="Arial" w:cs="Arial"/>
                <w:b/>
                <w:bCs/>
                <w:color w:val="333333"/>
                <w:sz w:val="24"/>
                <w:szCs w:val="24"/>
                <w:lang w:val="ru-RU" w:eastAsia="en-GB"/>
              </w:rPr>
              <w:t xml:space="preserve"> інстанції</w:t>
            </w:r>
          </w:p>
          <w:p w:rsidR="00B40551" w:rsidRPr="00B40551" w:rsidRDefault="00B40551" w:rsidP="00B40551">
            <w:pPr>
              <w:shd w:val="clear" w:color="auto" w:fill="FFFFFF"/>
              <w:spacing w:before="100" w:beforeAutospacing="1" w:after="100" w:afterAutospacing="1" w:line="240" w:lineRule="auto"/>
              <w:jc w:val="center"/>
              <w:rPr>
                <w:rFonts w:ascii="Arial" w:eastAsia="Times New Roman" w:hAnsi="Arial" w:cs="Arial"/>
                <w:b/>
                <w:color w:val="333333"/>
                <w:sz w:val="24"/>
                <w:szCs w:val="24"/>
                <w:lang w:val="ru-RU" w:eastAsia="en-GB"/>
              </w:rPr>
            </w:pPr>
            <w:r w:rsidRPr="00B40551">
              <w:rPr>
                <w:rFonts w:ascii="Arial" w:eastAsia="Calibri" w:hAnsi="Arial" w:cs="Arial"/>
                <w:b/>
                <w:sz w:val="24"/>
                <w:szCs w:val="24"/>
              </w:rPr>
              <w:t xml:space="preserve"> </w:t>
            </w:r>
          </w:p>
        </w:tc>
      </w:tr>
      <w:tr w:rsidR="00B40551" w:rsidRPr="00B40551" w:rsidTr="00BD04D1">
        <w:trPr>
          <w:trHeight w:val="225"/>
        </w:trPr>
        <w:tc>
          <w:tcPr>
            <w:tcW w:w="9675" w:type="dxa"/>
          </w:tcPr>
          <w:p w:rsidR="00B40551" w:rsidRPr="00B40551" w:rsidRDefault="00B40551" w:rsidP="00B40551">
            <w:pPr>
              <w:spacing w:after="200" w:line="276" w:lineRule="auto"/>
              <w:jc w:val="both"/>
              <w:rPr>
                <w:rFonts w:ascii="Arial" w:eastAsia="Calibri" w:hAnsi="Arial" w:cs="Arial"/>
                <w:b/>
                <w:sz w:val="24"/>
                <w:szCs w:val="24"/>
              </w:rPr>
            </w:pPr>
            <w:r w:rsidRPr="00B40551">
              <w:rPr>
                <w:rFonts w:ascii="Arial" w:eastAsia="Times New Roman" w:hAnsi="Arial" w:cs="Arial"/>
                <w:color w:val="333333"/>
                <w:sz w:val="24"/>
                <w:szCs w:val="24"/>
                <w:lang w:eastAsia="en-GB"/>
              </w:rPr>
              <w:t xml:space="preserve">(60) </w:t>
            </w:r>
            <w:r w:rsidRPr="00B40551">
              <w:rPr>
                <w:rFonts w:ascii="Arial" w:eastAsia="Calibri" w:hAnsi="Arial" w:cs="Arial"/>
                <w:b/>
                <w:sz w:val="24"/>
                <w:szCs w:val="24"/>
              </w:rPr>
              <w:t>Постанова Львівського апеляційного адміністративного суду від 17.12.2015 року у справі про примусове видворення громадянина Сирії.</w:t>
            </w:r>
          </w:p>
          <w:p w:rsidR="00B40551" w:rsidRPr="00B40551" w:rsidRDefault="00B40551" w:rsidP="00B40551">
            <w:pPr>
              <w:spacing w:after="200" w:line="276" w:lineRule="auto"/>
              <w:jc w:val="both"/>
              <w:rPr>
                <w:rFonts w:ascii="Arial" w:eastAsia="Calibri" w:hAnsi="Arial" w:cs="Arial"/>
                <w:sz w:val="24"/>
                <w:szCs w:val="24"/>
              </w:rPr>
            </w:pPr>
            <w:r w:rsidRPr="00B40551">
              <w:rPr>
                <w:rFonts w:ascii="Arial" w:eastAsia="Calibri" w:hAnsi="Arial" w:cs="Arial"/>
                <w:sz w:val="24"/>
                <w:szCs w:val="24"/>
              </w:rPr>
              <w:t>Зазначеною Постановою суд скасував постанову Луцького міськрайонного суду Волинської області від 04.09.2015 року у справі за позовом</w:t>
            </w:r>
            <w:r w:rsidRPr="00B40551">
              <w:rPr>
                <w:rFonts w:ascii="Arial" w:eastAsia="Calibri" w:hAnsi="Arial" w:cs="Arial"/>
                <w:sz w:val="24"/>
                <w:szCs w:val="24"/>
                <w:lang w:val="ru-RU"/>
              </w:rPr>
              <w:t xml:space="preserve"> </w:t>
            </w:r>
            <w:r w:rsidRPr="00B40551">
              <w:rPr>
                <w:rFonts w:ascii="Arial" w:eastAsia="Calibri" w:hAnsi="Arial" w:cs="Arial"/>
                <w:sz w:val="24"/>
                <w:szCs w:val="24"/>
              </w:rPr>
              <w:t>Луцького прикордонного загону Північного регіонального управління Державної прикордонної служби до громадянина Сирії про примусове видворення та прийняв нову Постанову, якою у задоволенні позову відмовив.</w:t>
            </w:r>
          </w:p>
          <w:p w:rsidR="00B40551" w:rsidRPr="00B40551" w:rsidRDefault="00B40551" w:rsidP="00B40551">
            <w:pPr>
              <w:spacing w:after="200" w:line="276" w:lineRule="auto"/>
              <w:jc w:val="both"/>
              <w:rPr>
                <w:rFonts w:ascii="Arial" w:eastAsia="Calibri" w:hAnsi="Arial" w:cs="Arial"/>
                <w:sz w:val="24"/>
                <w:szCs w:val="24"/>
              </w:rPr>
            </w:pPr>
            <w:r w:rsidRPr="00B40551">
              <w:rPr>
                <w:rFonts w:ascii="Arial" w:eastAsia="Calibri" w:hAnsi="Arial" w:cs="Arial"/>
                <w:sz w:val="24"/>
                <w:szCs w:val="24"/>
              </w:rPr>
              <w:t xml:space="preserve">При ухваленні зазначеного рішення суд врахував той факт, що відповідач звернувся за захистом в Україні, що в свою чергу виключає можливість застосування до нього примусового видворення. </w:t>
            </w:r>
          </w:p>
          <w:p w:rsidR="00B40551" w:rsidRPr="00B40551" w:rsidRDefault="00B40551" w:rsidP="00B40551">
            <w:pPr>
              <w:spacing w:after="200" w:line="276" w:lineRule="auto"/>
              <w:jc w:val="both"/>
              <w:rPr>
                <w:rFonts w:ascii="Arial" w:eastAsia="Calibri" w:hAnsi="Arial" w:cs="Arial"/>
                <w:sz w:val="24"/>
                <w:szCs w:val="24"/>
              </w:rPr>
            </w:pPr>
            <w:r w:rsidRPr="00B40551">
              <w:rPr>
                <w:rFonts w:ascii="Arial" w:eastAsia="Calibri" w:hAnsi="Arial" w:cs="Arial"/>
                <w:sz w:val="24"/>
                <w:szCs w:val="24"/>
              </w:rPr>
              <w:t xml:space="preserve">Згідно висновків суду судом першої інстанції також було допущено порушення норм процесуального права при вирішенні питання допуску до участі у справі перекладача. </w:t>
            </w:r>
          </w:p>
          <w:p w:rsidR="00B40551" w:rsidRPr="00B40551" w:rsidRDefault="00B40551" w:rsidP="00B40551">
            <w:pPr>
              <w:spacing w:after="200" w:line="276" w:lineRule="auto"/>
              <w:jc w:val="both"/>
              <w:rPr>
                <w:rFonts w:ascii="Arial" w:eastAsia="Times New Roman" w:hAnsi="Arial" w:cs="Arial"/>
                <w:color w:val="333333"/>
                <w:sz w:val="24"/>
                <w:szCs w:val="24"/>
                <w:lang w:val="ru-RU" w:eastAsia="en-GB"/>
              </w:rPr>
            </w:pPr>
            <w:r w:rsidRPr="00B40551">
              <w:rPr>
                <w:rFonts w:ascii="Arial" w:eastAsia="Calibri" w:hAnsi="Arial" w:cs="Arial"/>
                <w:sz w:val="24"/>
                <w:szCs w:val="24"/>
              </w:rPr>
              <w:t xml:space="preserve">Рішення доступне за посиланням: </w:t>
            </w:r>
            <w:hyperlink r:id="rId19" w:history="1">
              <w:r w:rsidRPr="00B40551">
                <w:rPr>
                  <w:rFonts w:ascii="Arial" w:eastAsia="Calibri" w:hAnsi="Arial" w:cs="Arial"/>
                  <w:color w:val="0000FF"/>
                  <w:sz w:val="24"/>
                  <w:szCs w:val="24"/>
                  <w:u w:val="single"/>
                </w:rPr>
                <w:t>http://reyestr.court.gov.ua/Review/54429636</w:t>
              </w:r>
            </w:hyperlink>
            <w:r w:rsidRPr="00B40551">
              <w:rPr>
                <w:rFonts w:ascii="Arial" w:eastAsia="Calibri" w:hAnsi="Arial" w:cs="Arial"/>
                <w:sz w:val="24"/>
                <w:szCs w:val="24"/>
              </w:rPr>
              <w:t xml:space="preserve"> </w:t>
            </w:r>
          </w:p>
        </w:tc>
      </w:tr>
      <w:tr w:rsidR="00B40551" w:rsidRPr="00B40551" w:rsidTr="00BD04D1">
        <w:trPr>
          <w:trHeight w:val="225"/>
        </w:trPr>
        <w:tc>
          <w:tcPr>
            <w:tcW w:w="9675" w:type="dxa"/>
          </w:tcPr>
          <w:p w:rsidR="00B40551" w:rsidRPr="00B40551" w:rsidRDefault="00B40551" w:rsidP="00B40551">
            <w:pPr>
              <w:spacing w:after="200" w:line="276" w:lineRule="auto"/>
              <w:jc w:val="both"/>
              <w:rPr>
                <w:rFonts w:ascii="Arial" w:eastAsia="Calibri" w:hAnsi="Arial" w:cs="Arial"/>
                <w:b/>
                <w:sz w:val="24"/>
                <w:szCs w:val="24"/>
              </w:rPr>
            </w:pPr>
            <w:r w:rsidRPr="00B40551">
              <w:rPr>
                <w:rFonts w:ascii="Arial" w:eastAsia="Times New Roman" w:hAnsi="Arial" w:cs="Arial"/>
                <w:color w:val="333333"/>
                <w:sz w:val="24"/>
                <w:szCs w:val="24"/>
                <w:lang w:eastAsia="en-GB"/>
              </w:rPr>
              <w:lastRenderedPageBreak/>
              <w:t xml:space="preserve">(59) </w:t>
            </w:r>
            <w:r w:rsidRPr="00B40551">
              <w:rPr>
                <w:rFonts w:ascii="Arial" w:eastAsia="Calibri" w:hAnsi="Arial" w:cs="Arial"/>
                <w:b/>
                <w:sz w:val="24"/>
                <w:szCs w:val="24"/>
              </w:rPr>
              <w:t>Постанова Львівського апеляційного адміністративного суду від 30.07.2015 року у справі про примусове видворення неповнолітнього громадянина Сомалі.</w:t>
            </w:r>
          </w:p>
          <w:p w:rsidR="00B40551" w:rsidRPr="00B40551" w:rsidRDefault="00B40551" w:rsidP="00B40551">
            <w:pPr>
              <w:spacing w:after="200" w:line="276" w:lineRule="auto"/>
              <w:jc w:val="both"/>
              <w:rPr>
                <w:rFonts w:ascii="Arial" w:eastAsia="Calibri" w:hAnsi="Arial" w:cs="Arial"/>
                <w:sz w:val="24"/>
                <w:szCs w:val="24"/>
              </w:rPr>
            </w:pPr>
            <w:r w:rsidRPr="00B40551">
              <w:rPr>
                <w:rFonts w:ascii="Arial" w:eastAsia="Calibri" w:hAnsi="Arial" w:cs="Arial"/>
                <w:sz w:val="24"/>
                <w:szCs w:val="24"/>
              </w:rPr>
              <w:t>Зазначеною Постановою суд скасував</w:t>
            </w:r>
            <w:r w:rsidRPr="00B40551">
              <w:rPr>
                <w:rFonts w:ascii="Arial" w:eastAsia="Calibri" w:hAnsi="Arial" w:cs="Arial"/>
                <w:sz w:val="24"/>
                <w:szCs w:val="24"/>
                <w:lang w:val="ru-RU"/>
              </w:rPr>
              <w:t xml:space="preserve"> </w:t>
            </w:r>
            <w:r w:rsidRPr="00B40551">
              <w:rPr>
                <w:rFonts w:ascii="Arial" w:eastAsia="Calibri" w:hAnsi="Arial" w:cs="Arial"/>
                <w:sz w:val="24"/>
                <w:szCs w:val="24"/>
              </w:rPr>
              <w:t>постанову Ужгородського міськрайонного суду Закарпатської області від 11.06.2015 року у справі за позовом Чопського прикордонного загону Західного регіонального управління Державної прикордонної служби України до громадянина Сомалі про примусове видворення та прийняв нову Постанову, якою у задоволенні позову відмовив.</w:t>
            </w:r>
          </w:p>
          <w:p w:rsidR="00B40551" w:rsidRPr="00B40551" w:rsidRDefault="00B40551" w:rsidP="00B40551">
            <w:pPr>
              <w:spacing w:after="200" w:line="276" w:lineRule="auto"/>
              <w:jc w:val="both"/>
              <w:rPr>
                <w:rFonts w:ascii="Arial" w:eastAsia="Calibri" w:hAnsi="Arial" w:cs="Arial"/>
                <w:sz w:val="24"/>
                <w:szCs w:val="24"/>
              </w:rPr>
            </w:pPr>
            <w:r w:rsidRPr="00B40551">
              <w:rPr>
                <w:rFonts w:ascii="Arial" w:eastAsia="Calibri" w:hAnsi="Arial" w:cs="Arial"/>
                <w:sz w:val="24"/>
                <w:szCs w:val="24"/>
              </w:rPr>
              <w:t xml:space="preserve">При ухваленні зазначеного рішення суд врахував той факт, що відповідач ще у 2014 році заявив представникам ДМС України про намір звернутися до компетентних органів із заявою про визнання біженцем або особою, яка потребує додаткового захисту, але практично не міг реалізувати зазначене право оскільки йому як неповнолітньому заявнику не було призначено законного представника. </w:t>
            </w:r>
          </w:p>
          <w:p w:rsidR="00B40551" w:rsidRPr="00B40551" w:rsidRDefault="00B40551" w:rsidP="00B40551">
            <w:pPr>
              <w:spacing w:after="200" w:line="276" w:lineRule="auto"/>
              <w:jc w:val="both"/>
              <w:rPr>
                <w:rFonts w:ascii="Arial" w:eastAsia="Calibri" w:hAnsi="Arial" w:cs="Arial"/>
                <w:sz w:val="24"/>
                <w:szCs w:val="24"/>
              </w:rPr>
            </w:pPr>
            <w:r w:rsidRPr="00B40551">
              <w:rPr>
                <w:rFonts w:ascii="Arial" w:eastAsia="Calibri" w:hAnsi="Arial" w:cs="Arial"/>
                <w:sz w:val="24"/>
                <w:szCs w:val="24"/>
              </w:rPr>
              <w:t xml:space="preserve">Відсутність належного перекладу під час затримання відповідача та відсутність в матеріалах справи підтвердження належної кваліфікації перекладача, присутнього у судовому засіданні суду першої інстанції, також було враховано апеляційним судом при ухваленні вказаного рішення. </w:t>
            </w:r>
          </w:p>
          <w:p w:rsidR="00B40551" w:rsidRPr="00B40551" w:rsidRDefault="00B40551" w:rsidP="00B40551">
            <w:pPr>
              <w:spacing w:after="200" w:line="276" w:lineRule="auto"/>
              <w:jc w:val="both"/>
              <w:rPr>
                <w:rFonts w:ascii="Arial" w:eastAsia="Calibri" w:hAnsi="Arial" w:cs="Arial"/>
                <w:sz w:val="24"/>
                <w:szCs w:val="24"/>
              </w:rPr>
            </w:pPr>
            <w:r w:rsidRPr="00B40551">
              <w:rPr>
                <w:rFonts w:ascii="Arial" w:eastAsia="Calibri" w:hAnsi="Arial" w:cs="Arial"/>
                <w:sz w:val="24"/>
                <w:szCs w:val="24"/>
              </w:rPr>
              <w:t>На думку суду, позивач не надав доказів того, що відповідними владними органами була розглянута вся належна інформація, яка їм доступна, та вони переконалися в тому, що примусове видворення не буде означати для відповідача реальної загрози бути страченим або підданим катуванню, нелюдському або принизливому поводженню чи покаранню, або наражатиметься на небезпеку внаслідок загальнопоширеного насильства в ситуаціях міжнародного або внутрішнього збройного конфлікту чи систематичного порушення прав людини. Суд першої інстанції зі свого боку не звернув уваги на ці обставини.</w:t>
            </w:r>
          </w:p>
          <w:p w:rsidR="00B40551" w:rsidRPr="00B40551" w:rsidRDefault="00B40551" w:rsidP="00B40551">
            <w:pPr>
              <w:spacing w:after="200" w:line="276" w:lineRule="auto"/>
              <w:jc w:val="both"/>
              <w:rPr>
                <w:rFonts w:ascii="Arial" w:eastAsia="Calibri" w:hAnsi="Arial" w:cs="Arial"/>
                <w:sz w:val="24"/>
                <w:szCs w:val="24"/>
              </w:rPr>
            </w:pPr>
            <w:r w:rsidRPr="00B40551">
              <w:rPr>
                <w:rFonts w:ascii="Arial" w:eastAsia="Calibri" w:hAnsi="Arial" w:cs="Arial"/>
                <w:sz w:val="24"/>
                <w:szCs w:val="24"/>
              </w:rPr>
              <w:t xml:space="preserve">Згідно висновків суду рішенню про примусове видворення повинно передувати рішення про примусове повернення, яке щодо відповідача не приймалось і не могло бути застосоване до взагалі, оскільки відповідач є неповнолітньою особою. </w:t>
            </w:r>
          </w:p>
          <w:p w:rsidR="00B40551" w:rsidRPr="00B40551" w:rsidRDefault="00B40551" w:rsidP="00B40551">
            <w:pPr>
              <w:spacing w:after="200" w:line="276" w:lineRule="auto"/>
              <w:jc w:val="both"/>
              <w:rPr>
                <w:rFonts w:ascii="Arial" w:eastAsia="Times New Roman" w:hAnsi="Arial" w:cs="Arial"/>
                <w:color w:val="333333"/>
                <w:sz w:val="24"/>
                <w:szCs w:val="24"/>
                <w:lang w:val="ru-RU" w:eastAsia="en-GB"/>
              </w:rPr>
            </w:pPr>
            <w:r w:rsidRPr="00B40551">
              <w:rPr>
                <w:rFonts w:ascii="Arial" w:eastAsia="Calibri" w:hAnsi="Arial" w:cs="Arial"/>
                <w:sz w:val="24"/>
                <w:szCs w:val="24"/>
              </w:rPr>
              <w:t xml:space="preserve">Рішення доступне за посиланням: </w:t>
            </w:r>
            <w:hyperlink r:id="rId20" w:history="1">
              <w:r w:rsidRPr="00B40551">
                <w:rPr>
                  <w:rFonts w:ascii="Arial" w:eastAsia="Calibri" w:hAnsi="Arial" w:cs="Arial"/>
                  <w:color w:val="0000FF"/>
                  <w:sz w:val="24"/>
                  <w:szCs w:val="24"/>
                  <w:u w:val="single"/>
                </w:rPr>
                <w:t>http://www.reyestr.court.gov.ua/Review/47849356</w:t>
              </w:r>
            </w:hyperlink>
            <w:r w:rsidRPr="00B40551">
              <w:rPr>
                <w:rFonts w:ascii="Arial" w:eastAsia="Calibri" w:hAnsi="Arial" w:cs="Arial"/>
                <w:sz w:val="24"/>
                <w:szCs w:val="24"/>
              </w:rPr>
              <w:t xml:space="preserve"> </w:t>
            </w:r>
          </w:p>
        </w:tc>
      </w:tr>
      <w:tr w:rsidR="00B40551" w:rsidRPr="00B40551" w:rsidTr="00BD04D1">
        <w:trPr>
          <w:trHeight w:val="225"/>
        </w:trPr>
        <w:tc>
          <w:tcPr>
            <w:tcW w:w="9675" w:type="dxa"/>
          </w:tcPr>
          <w:p w:rsidR="00B40551" w:rsidRPr="00B40551" w:rsidRDefault="00B40551" w:rsidP="00B40551">
            <w:pPr>
              <w:shd w:val="clear" w:color="auto" w:fill="FFFFFF"/>
              <w:spacing w:before="100" w:beforeAutospacing="1" w:after="100" w:afterAutospacing="1" w:line="240" w:lineRule="auto"/>
              <w:jc w:val="center"/>
              <w:rPr>
                <w:rFonts w:ascii="Arial" w:eastAsia="Times New Roman" w:hAnsi="Arial" w:cs="Arial"/>
                <w:b/>
                <w:color w:val="333333"/>
                <w:sz w:val="24"/>
                <w:szCs w:val="24"/>
                <w:lang w:val="ru-RU" w:eastAsia="en-GB"/>
              </w:rPr>
            </w:pPr>
            <w:r w:rsidRPr="00B40551">
              <w:rPr>
                <w:rFonts w:ascii="Arial" w:eastAsia="Times New Roman" w:hAnsi="Arial" w:cs="Arial"/>
                <w:b/>
                <w:bCs/>
                <w:color w:val="333333"/>
                <w:sz w:val="24"/>
                <w:szCs w:val="24"/>
                <w:lang w:val="ru-RU" w:eastAsia="en-GB"/>
              </w:rPr>
              <w:t xml:space="preserve"> Рішення суду першої інстанції</w:t>
            </w:r>
          </w:p>
          <w:p w:rsidR="00B40551" w:rsidRPr="00B40551" w:rsidRDefault="00B40551" w:rsidP="00B40551">
            <w:pPr>
              <w:shd w:val="clear" w:color="auto" w:fill="FFFFFF"/>
              <w:spacing w:before="100" w:beforeAutospacing="1" w:after="100" w:afterAutospacing="1" w:line="240" w:lineRule="auto"/>
              <w:jc w:val="center"/>
              <w:rPr>
                <w:rFonts w:ascii="Arial" w:eastAsia="Times New Roman" w:hAnsi="Arial" w:cs="Arial"/>
                <w:b/>
                <w:color w:val="333333"/>
                <w:sz w:val="24"/>
                <w:szCs w:val="24"/>
                <w:lang w:val="ru-RU" w:eastAsia="en-GB"/>
              </w:rPr>
            </w:pPr>
            <w:r w:rsidRPr="00B40551">
              <w:rPr>
                <w:rFonts w:ascii="Arial" w:eastAsia="Calibri" w:hAnsi="Arial" w:cs="Arial"/>
                <w:b/>
                <w:sz w:val="24"/>
                <w:szCs w:val="24"/>
              </w:rPr>
              <w:t xml:space="preserve"> </w:t>
            </w:r>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pacing w:after="200" w:line="276" w:lineRule="auto"/>
              <w:jc w:val="both"/>
              <w:rPr>
                <w:rFonts w:ascii="Arial" w:eastAsia="Calibri" w:hAnsi="Arial" w:cs="Arial"/>
                <w:sz w:val="24"/>
                <w:szCs w:val="24"/>
              </w:rPr>
            </w:pPr>
            <w:r w:rsidRPr="00B40551">
              <w:rPr>
                <w:rFonts w:ascii="Arial" w:eastAsia="Times New Roman" w:hAnsi="Arial" w:cs="Arial"/>
                <w:color w:val="333333"/>
                <w:sz w:val="24"/>
                <w:szCs w:val="24"/>
                <w:lang w:eastAsia="en-GB"/>
              </w:rPr>
              <w:t>(5</w:t>
            </w:r>
            <w:r w:rsidRPr="00B40551">
              <w:rPr>
                <w:rFonts w:ascii="Arial" w:eastAsia="Times New Roman" w:hAnsi="Arial" w:cs="Arial"/>
                <w:color w:val="333333"/>
                <w:sz w:val="24"/>
                <w:szCs w:val="24"/>
                <w:lang w:val="ru-RU" w:eastAsia="en-GB"/>
              </w:rPr>
              <w:t>8</w:t>
            </w:r>
            <w:r w:rsidRPr="00B40551">
              <w:rPr>
                <w:rFonts w:ascii="Arial" w:eastAsia="Times New Roman" w:hAnsi="Arial" w:cs="Arial"/>
                <w:color w:val="333333"/>
                <w:sz w:val="24"/>
                <w:szCs w:val="24"/>
                <w:lang w:eastAsia="en-GB"/>
              </w:rPr>
              <w:t xml:space="preserve">) </w:t>
            </w:r>
            <w:hyperlink r:id="rId21" w:tgtFrame="_blank" w:history="1"/>
            <w:r w:rsidRPr="00B40551">
              <w:rPr>
                <w:rFonts w:ascii="Arial" w:eastAsia="Times New Roman" w:hAnsi="Arial" w:cs="Arial"/>
                <w:color w:val="333333"/>
                <w:sz w:val="24"/>
                <w:szCs w:val="24"/>
                <w:lang w:val="ru-RU" w:eastAsia="en-GB"/>
              </w:rPr>
              <w:t xml:space="preserve"> </w:t>
            </w:r>
            <w:r w:rsidRPr="00B40551">
              <w:rPr>
                <w:rFonts w:ascii="Arial" w:eastAsia="Calibri" w:hAnsi="Arial" w:cs="Arial"/>
                <w:b/>
                <w:sz w:val="24"/>
                <w:szCs w:val="24"/>
              </w:rPr>
              <w:t>Постанова Мукачівського міськрайонного суду Закарпатської області від 22.05.2015 року по справі про примусове видворення громадянина Пакистану.</w:t>
            </w:r>
          </w:p>
          <w:p w:rsidR="00B40551" w:rsidRPr="00B40551" w:rsidRDefault="00B40551" w:rsidP="00B40551">
            <w:pPr>
              <w:spacing w:after="200" w:line="276" w:lineRule="auto"/>
              <w:jc w:val="both"/>
              <w:rPr>
                <w:rFonts w:ascii="Arial" w:eastAsia="Calibri" w:hAnsi="Arial" w:cs="Arial"/>
                <w:sz w:val="24"/>
                <w:szCs w:val="24"/>
              </w:rPr>
            </w:pPr>
            <w:r w:rsidRPr="00B40551">
              <w:rPr>
                <w:rFonts w:ascii="Arial" w:eastAsia="Calibri" w:hAnsi="Arial" w:cs="Arial"/>
                <w:sz w:val="24"/>
                <w:szCs w:val="24"/>
              </w:rPr>
              <w:t xml:space="preserve">Зазначеною Постановою суд відмовив в задоволенні адміністративного позову Мукачівського прикордонного загону Західного регіонального управління Державної </w:t>
            </w:r>
            <w:r w:rsidRPr="00B40551">
              <w:rPr>
                <w:rFonts w:ascii="Arial" w:eastAsia="Calibri" w:hAnsi="Arial" w:cs="Arial"/>
                <w:sz w:val="24"/>
                <w:szCs w:val="24"/>
              </w:rPr>
              <w:lastRenderedPageBreak/>
              <w:t>прикордонної служби України до відповідача - громадянина Пакистану про примусове видворення.</w:t>
            </w:r>
          </w:p>
          <w:p w:rsidR="00B40551" w:rsidRPr="00B40551" w:rsidRDefault="00B40551" w:rsidP="00B40551">
            <w:pPr>
              <w:spacing w:after="200" w:line="276" w:lineRule="auto"/>
              <w:jc w:val="both"/>
              <w:rPr>
                <w:rFonts w:ascii="Arial" w:eastAsia="Calibri" w:hAnsi="Arial" w:cs="Arial"/>
                <w:sz w:val="24"/>
                <w:szCs w:val="24"/>
              </w:rPr>
            </w:pPr>
            <w:r w:rsidRPr="00B40551">
              <w:rPr>
                <w:rFonts w:ascii="Arial" w:eastAsia="Calibri" w:hAnsi="Arial" w:cs="Arial"/>
                <w:sz w:val="24"/>
                <w:szCs w:val="24"/>
              </w:rPr>
              <w:t xml:space="preserve">Судом було встановлено, що життю відповідача в разі примусового видворення до Пакистану загрожуватиме небезпека за ознаками належності до певної соціальної групи та політичних переконань. Окрім того, під час судового засідання відповідач повідомив суд про свій намір звернутись до компетентних органів України з клопотанням про надання йому статусу біженця.   </w:t>
            </w:r>
          </w:p>
          <w:p w:rsidR="00B40551" w:rsidRPr="00B40551" w:rsidRDefault="00B40551" w:rsidP="00B40551">
            <w:pPr>
              <w:spacing w:after="200" w:line="276" w:lineRule="auto"/>
              <w:jc w:val="both"/>
              <w:rPr>
                <w:rFonts w:ascii="Arial" w:eastAsia="Calibri" w:hAnsi="Arial" w:cs="Arial"/>
                <w:sz w:val="24"/>
                <w:szCs w:val="24"/>
              </w:rPr>
            </w:pPr>
            <w:r w:rsidRPr="00B40551">
              <w:rPr>
                <w:rFonts w:ascii="Arial" w:eastAsia="Calibri" w:hAnsi="Arial" w:cs="Arial"/>
                <w:sz w:val="24"/>
                <w:szCs w:val="24"/>
              </w:rPr>
              <w:t>У своїй Постанові суд посилається на ст. 31 Закону України «Про правовий статус іноземців та осіб без громадянства».</w:t>
            </w:r>
          </w:p>
          <w:p w:rsidR="00B40551" w:rsidRPr="00B40551" w:rsidRDefault="00B40551" w:rsidP="00B40551">
            <w:pPr>
              <w:spacing w:after="200" w:line="276" w:lineRule="auto"/>
              <w:jc w:val="both"/>
              <w:rPr>
                <w:rFonts w:ascii="Arial" w:eastAsia="Calibri" w:hAnsi="Arial" w:cs="Arial"/>
                <w:sz w:val="24"/>
                <w:szCs w:val="24"/>
              </w:rPr>
            </w:pPr>
            <w:r w:rsidRPr="00B40551">
              <w:rPr>
                <w:rFonts w:ascii="Arial" w:eastAsia="Calibri" w:hAnsi="Arial" w:cs="Arial"/>
                <w:sz w:val="24"/>
                <w:szCs w:val="24"/>
              </w:rPr>
              <w:t xml:space="preserve">Рішення доступне за посиланням: </w:t>
            </w:r>
            <w:hyperlink r:id="rId22" w:history="1">
              <w:r w:rsidRPr="00B40551">
                <w:rPr>
                  <w:rFonts w:ascii="Arial" w:eastAsia="Calibri" w:hAnsi="Arial" w:cs="Arial"/>
                  <w:color w:val="0000FF"/>
                  <w:sz w:val="24"/>
                  <w:szCs w:val="24"/>
                  <w:u w:val="single"/>
                </w:rPr>
                <w:t>http://www.reyestr.court.gov.ua/Review/44302467</w:t>
              </w:r>
            </w:hyperlink>
            <w:r w:rsidRPr="00B40551">
              <w:rPr>
                <w:rFonts w:ascii="Arial" w:eastAsia="Calibri" w:hAnsi="Arial" w:cs="Arial"/>
                <w:sz w:val="24"/>
                <w:szCs w:val="24"/>
              </w:rPr>
              <w:t xml:space="preserve"> </w:t>
            </w:r>
          </w:p>
        </w:tc>
      </w:tr>
      <w:tr w:rsidR="00B40551" w:rsidRPr="00B40551" w:rsidTr="00BD04D1">
        <w:trPr>
          <w:trHeight w:val="463"/>
        </w:trPr>
        <w:tc>
          <w:tcPr>
            <w:tcW w:w="9675" w:type="dxa"/>
            <w:shd w:val="clear" w:color="auto" w:fill="FFCC99"/>
          </w:tcPr>
          <w:p w:rsidR="00B40551" w:rsidRPr="00B40551" w:rsidRDefault="00B40551" w:rsidP="00B40551">
            <w:pPr>
              <w:spacing w:after="200" w:line="276" w:lineRule="auto"/>
              <w:jc w:val="center"/>
              <w:rPr>
                <w:rFonts w:ascii="Arial" w:eastAsia="Calibri" w:hAnsi="Arial" w:cs="Arial"/>
                <w:b/>
                <w:sz w:val="24"/>
                <w:szCs w:val="24"/>
              </w:rPr>
            </w:pPr>
            <w:r w:rsidRPr="00B40551">
              <w:rPr>
                <w:rFonts w:ascii="Arial" w:eastAsia="Calibri" w:hAnsi="Arial" w:cs="Arial"/>
                <w:b/>
                <w:sz w:val="24"/>
                <w:szCs w:val="24"/>
                <w:lang w:val="ru-RU"/>
              </w:rPr>
              <w:lastRenderedPageBreak/>
              <w:t>2014</w:t>
            </w:r>
          </w:p>
        </w:tc>
      </w:tr>
      <w:tr w:rsidR="00B40551" w:rsidRPr="00B40551" w:rsidTr="00BD04D1">
        <w:trPr>
          <w:trHeight w:val="225"/>
        </w:trPr>
        <w:tc>
          <w:tcPr>
            <w:tcW w:w="9675" w:type="dxa"/>
          </w:tcPr>
          <w:p w:rsidR="00B40551" w:rsidRPr="00B40551" w:rsidRDefault="00B40551" w:rsidP="00B40551">
            <w:pPr>
              <w:shd w:val="clear" w:color="auto" w:fill="FFFFFF"/>
              <w:spacing w:before="100" w:beforeAutospacing="1" w:after="100" w:afterAutospacing="1" w:line="240" w:lineRule="auto"/>
              <w:jc w:val="center"/>
              <w:rPr>
                <w:rFonts w:ascii="Arial" w:eastAsia="Calibri" w:hAnsi="Arial" w:cs="Arial"/>
                <w:b/>
                <w:sz w:val="24"/>
                <w:szCs w:val="24"/>
              </w:rPr>
            </w:pPr>
            <w:r w:rsidRPr="00B40551">
              <w:rPr>
                <w:rFonts w:ascii="Arial" w:eastAsia="Times New Roman" w:hAnsi="Arial" w:cs="Arial"/>
                <w:b/>
                <w:bCs/>
                <w:color w:val="333333"/>
                <w:sz w:val="24"/>
                <w:szCs w:val="24"/>
                <w:lang w:val="ru-RU" w:eastAsia="en-GB"/>
              </w:rPr>
              <w:t xml:space="preserve">Рішення суду </w:t>
            </w:r>
            <w:r w:rsidRPr="00B40551">
              <w:rPr>
                <w:rFonts w:ascii="Arial" w:eastAsia="Times New Roman" w:hAnsi="Arial" w:cs="Arial"/>
                <w:b/>
                <w:bCs/>
                <w:color w:val="333333"/>
                <w:sz w:val="24"/>
                <w:szCs w:val="24"/>
                <w:lang w:eastAsia="en-GB"/>
              </w:rPr>
              <w:t>другої</w:t>
            </w:r>
            <w:r w:rsidRPr="00B40551">
              <w:rPr>
                <w:rFonts w:ascii="Arial" w:eastAsia="Times New Roman" w:hAnsi="Arial" w:cs="Arial"/>
                <w:b/>
                <w:bCs/>
                <w:color w:val="333333"/>
                <w:sz w:val="24"/>
                <w:szCs w:val="24"/>
                <w:lang w:val="ru-RU" w:eastAsia="en-GB"/>
              </w:rPr>
              <w:t xml:space="preserve"> інстанції</w:t>
            </w:r>
            <w:r w:rsidRPr="00B40551">
              <w:rPr>
                <w:rFonts w:ascii="Arial" w:eastAsia="Calibri" w:hAnsi="Arial" w:cs="Arial"/>
                <w:b/>
                <w:sz w:val="24"/>
                <w:szCs w:val="24"/>
              </w:rPr>
              <w:t xml:space="preserve"> </w:t>
            </w:r>
          </w:p>
          <w:p w:rsidR="00B40551" w:rsidRPr="00B40551" w:rsidRDefault="00B40551" w:rsidP="00B40551">
            <w:pPr>
              <w:shd w:val="clear" w:color="auto" w:fill="FFFFFF"/>
              <w:spacing w:before="100" w:beforeAutospacing="1" w:after="100" w:afterAutospacing="1" w:line="240" w:lineRule="auto"/>
              <w:jc w:val="center"/>
              <w:rPr>
                <w:rFonts w:ascii="Arial" w:eastAsia="Times New Roman" w:hAnsi="Arial" w:cs="Arial"/>
                <w:b/>
                <w:color w:val="333333"/>
                <w:sz w:val="24"/>
                <w:szCs w:val="24"/>
                <w:lang w:val="ru-RU" w:eastAsia="en-GB"/>
              </w:rPr>
            </w:pPr>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pacing w:after="200" w:line="276" w:lineRule="auto"/>
              <w:jc w:val="both"/>
              <w:rPr>
                <w:rFonts w:ascii="Arial" w:eastAsia="Calibri" w:hAnsi="Arial" w:cs="Arial"/>
                <w:b/>
                <w:sz w:val="24"/>
                <w:szCs w:val="24"/>
              </w:rPr>
            </w:pPr>
            <w:r w:rsidRPr="00B40551">
              <w:rPr>
                <w:rFonts w:ascii="Arial" w:eastAsia="Times New Roman" w:hAnsi="Arial" w:cs="Arial"/>
                <w:color w:val="333333"/>
                <w:sz w:val="24"/>
                <w:szCs w:val="24"/>
                <w:lang w:eastAsia="en-GB"/>
              </w:rPr>
              <w:t>(5</w:t>
            </w:r>
            <w:r w:rsidRPr="00B40551">
              <w:rPr>
                <w:rFonts w:ascii="Arial" w:eastAsia="Times New Roman" w:hAnsi="Arial" w:cs="Arial"/>
                <w:color w:val="333333"/>
                <w:sz w:val="24"/>
                <w:szCs w:val="24"/>
                <w:lang w:val="ru-RU" w:eastAsia="en-GB"/>
              </w:rPr>
              <w:t>7</w:t>
            </w:r>
            <w:r w:rsidRPr="00B40551">
              <w:rPr>
                <w:rFonts w:ascii="Arial" w:eastAsia="Times New Roman" w:hAnsi="Arial" w:cs="Arial"/>
                <w:color w:val="333333"/>
                <w:sz w:val="24"/>
                <w:szCs w:val="24"/>
                <w:lang w:eastAsia="en-GB"/>
              </w:rPr>
              <w:t>)</w:t>
            </w:r>
            <w:r w:rsidRPr="00B40551">
              <w:rPr>
                <w:rFonts w:ascii="Arial" w:eastAsia="Times New Roman" w:hAnsi="Arial" w:cs="Arial"/>
                <w:color w:val="333333"/>
                <w:sz w:val="24"/>
                <w:szCs w:val="24"/>
                <w:lang w:val="ru-RU" w:eastAsia="en-GB"/>
              </w:rPr>
              <w:t xml:space="preserve"> </w:t>
            </w:r>
            <w:r w:rsidRPr="00B40551">
              <w:rPr>
                <w:rFonts w:ascii="Arial" w:eastAsia="Calibri" w:hAnsi="Arial" w:cs="Arial"/>
                <w:b/>
                <w:sz w:val="24"/>
                <w:szCs w:val="24"/>
              </w:rPr>
              <w:t xml:space="preserve">Постанова Львівського апеляційного адміністративного суду від 02.12.2014 року у справі про примусове видворення неповнолітнього громадянина Афганістану. </w:t>
            </w:r>
          </w:p>
          <w:p w:rsidR="00B40551" w:rsidRPr="00B40551" w:rsidRDefault="00B40551" w:rsidP="00B40551">
            <w:pPr>
              <w:spacing w:after="200" w:line="276" w:lineRule="auto"/>
              <w:jc w:val="both"/>
              <w:rPr>
                <w:rFonts w:ascii="Arial" w:eastAsia="Calibri" w:hAnsi="Arial" w:cs="Arial"/>
                <w:sz w:val="24"/>
                <w:szCs w:val="24"/>
              </w:rPr>
            </w:pPr>
            <w:hyperlink r:id="rId23" w:tgtFrame="_blank" w:history="1"/>
            <w:r w:rsidRPr="00B40551">
              <w:rPr>
                <w:rFonts w:ascii="Arial" w:eastAsia="Calibri" w:hAnsi="Arial" w:cs="Arial"/>
                <w:sz w:val="24"/>
                <w:szCs w:val="24"/>
              </w:rPr>
              <w:t xml:space="preserve">Зазначеною Постановою суд скасував Постанову Ужгородського міськрайонного суду Закарпатської області від 26.03.2014 року в справі за позовом 94 прикордонного загону Західного регіонального управління Прикордонної служби України до громадянина Афганістану про примусове видворення та прийняв нову Постанову, якою у задоволенні позову відмовив. </w:t>
            </w:r>
          </w:p>
          <w:p w:rsidR="00B40551" w:rsidRPr="00B40551" w:rsidRDefault="00B40551" w:rsidP="00B40551">
            <w:pPr>
              <w:spacing w:after="200" w:line="276" w:lineRule="auto"/>
              <w:jc w:val="both"/>
              <w:rPr>
                <w:rFonts w:ascii="Arial" w:eastAsia="Calibri" w:hAnsi="Arial" w:cs="Arial"/>
                <w:sz w:val="24"/>
                <w:szCs w:val="24"/>
              </w:rPr>
            </w:pPr>
            <w:r w:rsidRPr="00B40551">
              <w:rPr>
                <w:rFonts w:ascii="Arial" w:eastAsia="Calibri" w:hAnsi="Arial" w:cs="Arial"/>
                <w:sz w:val="24"/>
                <w:szCs w:val="24"/>
              </w:rPr>
              <w:t>Суд апеляційної інстанції зазначив, що рішенню про примусове видворення повинно передувати рішення про примусове повернення. Однак судом першої інстанції не було враховано, що дводенний строк, наданий відповідачу для виконання рішення про примусове повернення, є недостатнім для виконання зазначеного рішення та значно ускладнює саму можливість такого виконання. Більше того, відповідач не володіє українською мовою та перебував в умовах ізоляції без можливості отримання належної правової допомоги. Під час затримання відповідачу надавався перекладач з англійської мови, якою він не володіє. Відтак, суд апеляційної інстанції дійшов висновку, що в матеріалах адміністративної справи немає даних про те, що відповідач отримав належне роз'яснення правових наслідків невиконання рішення про примусове повернення іноземця або особи без громадянства і мав можливість отримати правову допомогу та оскаржити дане рішення до суду.</w:t>
            </w:r>
          </w:p>
          <w:p w:rsidR="00B40551" w:rsidRPr="00B40551" w:rsidRDefault="00B40551" w:rsidP="00B40551">
            <w:pPr>
              <w:spacing w:after="200" w:line="276" w:lineRule="auto"/>
              <w:jc w:val="both"/>
              <w:rPr>
                <w:rFonts w:ascii="Arial" w:eastAsia="Calibri" w:hAnsi="Arial" w:cs="Arial"/>
                <w:sz w:val="24"/>
                <w:szCs w:val="24"/>
              </w:rPr>
            </w:pPr>
            <w:r w:rsidRPr="00B40551">
              <w:rPr>
                <w:rFonts w:ascii="Arial" w:eastAsia="Calibri" w:hAnsi="Arial" w:cs="Arial"/>
                <w:sz w:val="24"/>
                <w:szCs w:val="24"/>
              </w:rPr>
              <w:t xml:space="preserve">Крім цього, відповідач на момент прийняття рішення про примусове повернення не досяг 18-річного віку, що підтверджується наявною у справі тазкіри (tazkira), яка являється національним ідентифікаційним посвідченням у Афганістані. У зв'язку із </w:t>
            </w:r>
            <w:r w:rsidRPr="00B40551">
              <w:rPr>
                <w:rFonts w:ascii="Arial" w:eastAsia="Calibri" w:hAnsi="Arial" w:cs="Arial"/>
                <w:sz w:val="24"/>
                <w:szCs w:val="24"/>
              </w:rPr>
              <w:lastRenderedPageBreak/>
              <w:t>цим, у суду першої інстанції не було підстав вживати заходів примусового видворення.</w:t>
            </w:r>
          </w:p>
          <w:p w:rsidR="00B40551" w:rsidRPr="00B40551" w:rsidRDefault="00B40551" w:rsidP="00B40551">
            <w:pPr>
              <w:spacing w:after="200" w:line="276" w:lineRule="auto"/>
              <w:jc w:val="both"/>
              <w:rPr>
                <w:rFonts w:ascii="Arial" w:eastAsia="Calibri" w:hAnsi="Arial" w:cs="Arial"/>
                <w:sz w:val="24"/>
                <w:szCs w:val="24"/>
              </w:rPr>
            </w:pPr>
            <w:r w:rsidRPr="00B40551">
              <w:rPr>
                <w:rFonts w:ascii="Arial" w:eastAsia="Calibri" w:hAnsi="Arial" w:cs="Arial"/>
                <w:sz w:val="24"/>
                <w:szCs w:val="24"/>
              </w:rPr>
              <w:t>При прийнятті рішення судом першої інстанції також не було враховано факти переслідування відповідача на батьківщині. Як суд першої інстанції та і позивач приділили невиправдано мало уваги питанням ситуації в країні походження особи та дійсним причинам її еміграції, зосередивши свою увагу на важливих, але другорядних питаннях - маршруті прибуття в Україну та обставин перебування в Україні.</w:t>
            </w:r>
          </w:p>
          <w:p w:rsidR="00B40551" w:rsidRPr="00B40551" w:rsidRDefault="00B40551" w:rsidP="00B40551">
            <w:pPr>
              <w:spacing w:after="200" w:line="276" w:lineRule="auto"/>
              <w:jc w:val="both"/>
              <w:rPr>
                <w:rFonts w:ascii="Arial" w:eastAsia="Calibri" w:hAnsi="Arial" w:cs="Arial"/>
                <w:sz w:val="24"/>
                <w:szCs w:val="24"/>
              </w:rPr>
            </w:pPr>
            <w:r w:rsidRPr="00B40551">
              <w:rPr>
                <w:rFonts w:ascii="Arial" w:eastAsia="Calibri" w:hAnsi="Arial" w:cs="Arial"/>
                <w:sz w:val="24"/>
                <w:szCs w:val="24"/>
              </w:rPr>
              <w:t xml:space="preserve">Згідно висновків суду факт звернення відповідача до компетентних органів України із заявою про отримання статусу біженця є додатковою перешкодою для його примусового видворення. </w:t>
            </w:r>
          </w:p>
          <w:p w:rsidR="00B40551" w:rsidRPr="00B40551" w:rsidRDefault="00B40551" w:rsidP="00B40551">
            <w:pPr>
              <w:spacing w:after="200" w:line="276" w:lineRule="auto"/>
              <w:jc w:val="both"/>
              <w:rPr>
                <w:rFonts w:ascii="Arial" w:eastAsia="Times New Roman" w:hAnsi="Arial" w:cs="Arial"/>
                <w:b/>
                <w:bCs/>
                <w:color w:val="333333"/>
                <w:sz w:val="24"/>
                <w:szCs w:val="24"/>
                <w:lang w:val="ru-RU" w:eastAsia="en-GB"/>
              </w:rPr>
            </w:pPr>
            <w:r w:rsidRPr="00B40551">
              <w:rPr>
                <w:rFonts w:ascii="Arial" w:eastAsia="Calibri" w:hAnsi="Arial" w:cs="Arial"/>
                <w:sz w:val="24"/>
                <w:szCs w:val="24"/>
              </w:rPr>
              <w:t>Рішення доступне за посиланням:</w:t>
            </w:r>
            <w:r w:rsidRPr="00B40551">
              <w:rPr>
                <w:rFonts w:ascii="Arial" w:eastAsia="Calibri" w:hAnsi="Arial" w:cs="Arial"/>
                <w:sz w:val="24"/>
                <w:szCs w:val="24"/>
                <w:lang w:val="ru-RU"/>
              </w:rPr>
              <w:t xml:space="preserve"> </w:t>
            </w:r>
            <w:hyperlink r:id="rId24" w:history="1">
              <w:r w:rsidRPr="00B40551">
                <w:rPr>
                  <w:rFonts w:ascii="Arial" w:eastAsia="Calibri" w:hAnsi="Arial" w:cs="Arial"/>
                  <w:color w:val="0000FF"/>
                  <w:sz w:val="24"/>
                  <w:szCs w:val="24"/>
                  <w:u w:val="single"/>
                  <w:lang w:val="ru-RU"/>
                </w:rPr>
                <w:t>http://www.reyestr.court.gov.ua/Review/41904499</w:t>
              </w:r>
            </w:hyperlink>
            <w:r w:rsidRPr="00B40551">
              <w:rPr>
                <w:rFonts w:ascii="Arial" w:eastAsia="Calibri" w:hAnsi="Arial" w:cs="Arial"/>
                <w:sz w:val="24"/>
                <w:szCs w:val="24"/>
                <w:lang w:val="ru-RU"/>
              </w:rPr>
              <w:t xml:space="preserve"> </w:t>
            </w:r>
          </w:p>
        </w:tc>
      </w:tr>
      <w:tr w:rsidR="00B40551" w:rsidRPr="00B40551" w:rsidTr="00BD04D1">
        <w:trPr>
          <w:trHeight w:val="463"/>
        </w:trPr>
        <w:tc>
          <w:tcPr>
            <w:tcW w:w="9675" w:type="dxa"/>
            <w:shd w:val="clear" w:color="auto" w:fill="FFCC99"/>
          </w:tcPr>
          <w:p w:rsidR="00B40551" w:rsidRPr="00B40551" w:rsidRDefault="00B40551" w:rsidP="00B40551">
            <w:pPr>
              <w:spacing w:after="200" w:line="276" w:lineRule="auto"/>
              <w:jc w:val="center"/>
              <w:rPr>
                <w:rFonts w:ascii="Arial" w:eastAsia="Calibri" w:hAnsi="Arial" w:cs="Arial"/>
                <w:b/>
                <w:sz w:val="24"/>
                <w:szCs w:val="24"/>
              </w:rPr>
            </w:pPr>
            <w:r w:rsidRPr="00B40551">
              <w:rPr>
                <w:rFonts w:ascii="Arial" w:eastAsia="Calibri" w:hAnsi="Arial" w:cs="Arial"/>
                <w:b/>
                <w:sz w:val="24"/>
                <w:szCs w:val="24"/>
                <w:lang w:val="ru-RU"/>
              </w:rPr>
              <w:lastRenderedPageBreak/>
              <w:t>2012</w:t>
            </w:r>
          </w:p>
        </w:tc>
      </w:tr>
      <w:tr w:rsidR="00B40551" w:rsidRPr="00B40551" w:rsidTr="00BD04D1">
        <w:trPr>
          <w:trHeight w:val="225"/>
        </w:trPr>
        <w:tc>
          <w:tcPr>
            <w:tcW w:w="9675" w:type="dxa"/>
          </w:tcPr>
          <w:p w:rsidR="00B40551" w:rsidRPr="00B40551" w:rsidRDefault="00B40551" w:rsidP="00B40551">
            <w:pPr>
              <w:shd w:val="clear" w:color="auto" w:fill="FFFFFF"/>
              <w:spacing w:before="100" w:beforeAutospacing="1" w:after="100" w:afterAutospacing="1" w:line="240" w:lineRule="auto"/>
              <w:jc w:val="center"/>
              <w:rPr>
                <w:rFonts w:ascii="Arial" w:eastAsia="Times New Roman" w:hAnsi="Arial" w:cs="Arial"/>
                <w:b/>
                <w:color w:val="333333"/>
                <w:sz w:val="24"/>
                <w:szCs w:val="24"/>
                <w:lang w:val="ru-RU" w:eastAsia="en-GB"/>
              </w:rPr>
            </w:pPr>
            <w:r w:rsidRPr="00B40551">
              <w:rPr>
                <w:rFonts w:ascii="Arial" w:eastAsia="Times New Roman" w:hAnsi="Arial" w:cs="Arial"/>
                <w:b/>
                <w:bCs/>
                <w:color w:val="333333"/>
                <w:sz w:val="24"/>
                <w:szCs w:val="24"/>
                <w:lang w:val="ru-RU" w:eastAsia="en-GB"/>
              </w:rPr>
              <w:t>Рішення суду третьої інстанції</w:t>
            </w:r>
          </w:p>
          <w:p w:rsidR="00B40551" w:rsidRPr="00B40551" w:rsidRDefault="00B40551" w:rsidP="00B40551">
            <w:pPr>
              <w:shd w:val="clear" w:color="auto" w:fill="FFFFFF"/>
              <w:spacing w:before="100" w:beforeAutospacing="1" w:after="100" w:afterAutospacing="1" w:line="240" w:lineRule="auto"/>
              <w:jc w:val="center"/>
              <w:rPr>
                <w:rFonts w:ascii="Arial" w:eastAsia="Times New Roman" w:hAnsi="Arial" w:cs="Arial"/>
                <w:b/>
                <w:color w:val="333333"/>
                <w:sz w:val="24"/>
                <w:szCs w:val="24"/>
                <w:lang w:val="ru-RU" w:eastAsia="en-GB"/>
              </w:rPr>
            </w:pPr>
            <w:r w:rsidRPr="00B40551">
              <w:rPr>
                <w:rFonts w:ascii="Arial" w:eastAsia="Calibri" w:hAnsi="Arial" w:cs="Arial"/>
                <w:b/>
                <w:sz w:val="24"/>
                <w:szCs w:val="24"/>
              </w:rPr>
              <w:t xml:space="preserve"> </w:t>
            </w:r>
          </w:p>
        </w:tc>
      </w:tr>
      <w:tr w:rsidR="00B40551" w:rsidRPr="00B40551" w:rsidTr="00BD04D1">
        <w:trPr>
          <w:trHeight w:val="225"/>
        </w:trPr>
        <w:tc>
          <w:tcPr>
            <w:tcW w:w="9675" w:type="dxa"/>
          </w:tcPr>
          <w:p w:rsidR="00B40551" w:rsidRPr="00B40551" w:rsidRDefault="00B40551" w:rsidP="00B40551">
            <w:pPr>
              <w:shd w:val="clear" w:color="auto" w:fill="FFFFFF"/>
              <w:spacing w:before="100" w:beforeAutospacing="1" w:after="100" w:afterAutospacing="1" w:line="240" w:lineRule="auto"/>
              <w:jc w:val="both"/>
              <w:rPr>
                <w:rFonts w:ascii="Arial" w:eastAsia="Times New Roman" w:hAnsi="Arial" w:cs="Arial"/>
                <w:color w:val="333333"/>
                <w:sz w:val="18"/>
                <w:szCs w:val="18"/>
                <w:lang w:val="ru-RU" w:eastAsia="en-GB"/>
              </w:rPr>
            </w:pPr>
            <w:r w:rsidRPr="00B40551">
              <w:rPr>
                <w:rFonts w:ascii="Arial" w:eastAsia="Times New Roman" w:hAnsi="Arial" w:cs="Arial"/>
                <w:color w:val="333333"/>
                <w:sz w:val="24"/>
                <w:szCs w:val="24"/>
                <w:lang w:eastAsia="en-GB"/>
              </w:rPr>
              <w:t>(5</w:t>
            </w:r>
            <w:r w:rsidRPr="00B40551">
              <w:rPr>
                <w:rFonts w:ascii="Arial" w:eastAsia="Times New Roman" w:hAnsi="Arial" w:cs="Arial"/>
                <w:color w:val="333333"/>
                <w:sz w:val="24"/>
                <w:szCs w:val="24"/>
                <w:lang w:val="ru-RU" w:eastAsia="en-GB"/>
              </w:rPr>
              <w:t>6</w:t>
            </w:r>
            <w:r w:rsidRPr="00B40551">
              <w:rPr>
                <w:rFonts w:ascii="Arial" w:eastAsia="Times New Roman" w:hAnsi="Arial" w:cs="Arial"/>
                <w:color w:val="333333"/>
                <w:sz w:val="24"/>
                <w:szCs w:val="24"/>
                <w:lang w:eastAsia="en-GB"/>
              </w:rPr>
              <w:t xml:space="preserve">) </w:t>
            </w:r>
            <w:hyperlink r:id="rId25" w:tgtFrame="_blank" w:history="1">
              <w:r w:rsidRPr="00B40551">
                <w:rPr>
                  <w:rFonts w:ascii="Arial" w:eastAsia="Times New Roman" w:hAnsi="Arial" w:cs="Arial"/>
                  <w:color w:val="005A98"/>
                  <w:sz w:val="24"/>
                  <w:szCs w:val="24"/>
                  <w:u w:val="single"/>
                  <w:lang w:val="ru-RU" w:eastAsia="en-GB"/>
                </w:rPr>
                <w:t>Ухвала Вищого адміністративного суду України про часткове задоволення</w:t>
              </w:r>
            </w:hyperlink>
            <w:hyperlink r:id="rId26" w:tgtFrame="_blank" w:history="1">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касаційної скарги представника відповідача (шукача міжнародного захисту з</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 xml:space="preserve"> Сомалі) щодо скасування постанови Вінницького окружного адміністративного суду та ухвали Вінницького апеляційного адміністративного суду про адміністративне затримання з</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 xml:space="preserve"> подальшим документуванням з метою видворення (12 червня 2012 р.)</w:t>
              </w:r>
            </w:hyperlink>
          </w:p>
          <w:p w:rsidR="00B40551" w:rsidRPr="00B40551" w:rsidRDefault="00B40551" w:rsidP="00B40551">
            <w:pPr>
              <w:shd w:val="clear" w:color="auto" w:fill="FFFFFF"/>
              <w:spacing w:before="100" w:beforeAutospacing="1" w:after="100" w:afterAutospacing="1" w:line="240" w:lineRule="auto"/>
              <w:jc w:val="both"/>
              <w:rPr>
                <w:rFonts w:ascii="Arial" w:eastAsia="Times New Roman" w:hAnsi="Arial" w:cs="Arial"/>
                <w:color w:val="333333"/>
                <w:sz w:val="18"/>
                <w:szCs w:val="18"/>
                <w:lang w:val="ru-RU" w:eastAsia="en-GB"/>
              </w:rPr>
            </w:pPr>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hd w:val="clear" w:color="auto" w:fill="FFFFFF"/>
              <w:spacing w:before="100" w:beforeAutospacing="1" w:after="100" w:afterAutospacing="1" w:line="240" w:lineRule="auto"/>
              <w:jc w:val="both"/>
              <w:rPr>
                <w:rFonts w:ascii="Arial" w:eastAsia="Times New Roman" w:hAnsi="Arial" w:cs="Arial"/>
                <w:color w:val="333333"/>
                <w:sz w:val="18"/>
                <w:szCs w:val="18"/>
                <w:lang w:val="ru-RU" w:eastAsia="en-GB"/>
              </w:rPr>
            </w:pPr>
            <w:r w:rsidRPr="00B40551">
              <w:rPr>
                <w:rFonts w:ascii="Arial" w:eastAsia="Times New Roman" w:hAnsi="Arial" w:cs="Arial"/>
                <w:color w:val="333333"/>
                <w:sz w:val="24"/>
                <w:szCs w:val="24"/>
                <w:lang w:eastAsia="en-GB"/>
              </w:rPr>
              <w:t>(5</w:t>
            </w:r>
            <w:r w:rsidRPr="00B40551">
              <w:rPr>
                <w:rFonts w:ascii="Arial" w:eastAsia="Times New Roman" w:hAnsi="Arial" w:cs="Arial"/>
                <w:color w:val="333333"/>
                <w:sz w:val="24"/>
                <w:szCs w:val="24"/>
                <w:lang w:val="ru-RU" w:eastAsia="en-GB"/>
              </w:rPr>
              <w:t>5</w:t>
            </w:r>
            <w:r w:rsidRPr="00B40551">
              <w:rPr>
                <w:rFonts w:ascii="Arial" w:eastAsia="Times New Roman" w:hAnsi="Arial" w:cs="Arial"/>
                <w:color w:val="333333"/>
                <w:sz w:val="24"/>
                <w:szCs w:val="24"/>
                <w:lang w:eastAsia="en-GB"/>
              </w:rPr>
              <w:t xml:space="preserve">) </w:t>
            </w:r>
            <w:hyperlink r:id="rId27" w:tgtFrame="_blank" w:history="1">
              <w:r w:rsidRPr="00B40551">
                <w:rPr>
                  <w:rFonts w:ascii="Arial" w:eastAsia="Times New Roman" w:hAnsi="Arial" w:cs="Arial"/>
                  <w:color w:val="005A98"/>
                  <w:sz w:val="24"/>
                  <w:szCs w:val="24"/>
                  <w:u w:val="single"/>
                  <w:lang w:val="ru-RU" w:eastAsia="en-GB"/>
                </w:rPr>
                <w:t>Ухвала Вищого адміністративного суду України про відмову в задоволенні</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касаційної скарги представника позивача (Управління ДМС України у</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Вінницькій області) щодо скасування постанови Вінницького окружного</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адміністративного суду та ухвали Вінницького апеляційного адміністративного</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суду про відмову в задоволенні адміністративного позову щодо</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адміністративного затримання з подальшим документуванням з метою</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видворення шукача притулку з Сомалі (13 вересня 2012 р.)</w:t>
              </w:r>
            </w:hyperlink>
          </w:p>
          <w:p w:rsidR="00B40551" w:rsidRPr="00B40551" w:rsidRDefault="00B40551" w:rsidP="00B40551">
            <w:pPr>
              <w:shd w:val="clear" w:color="auto" w:fill="FFFFFF"/>
              <w:spacing w:before="100" w:beforeAutospacing="1" w:after="100" w:afterAutospacing="1" w:line="240" w:lineRule="auto"/>
              <w:jc w:val="center"/>
              <w:rPr>
                <w:rFonts w:ascii="Arial" w:eastAsia="Times New Roman" w:hAnsi="Arial" w:cs="Arial"/>
                <w:b/>
                <w:bCs/>
                <w:color w:val="333333"/>
                <w:sz w:val="24"/>
                <w:szCs w:val="24"/>
                <w:lang w:val="ru-RU" w:eastAsia="en-GB"/>
              </w:rPr>
            </w:pPr>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hd w:val="clear" w:color="auto" w:fill="FFFFFF"/>
              <w:spacing w:after="0" w:line="240" w:lineRule="auto"/>
              <w:jc w:val="center"/>
              <w:rPr>
                <w:rFonts w:ascii="Arial" w:eastAsia="Times New Roman" w:hAnsi="Arial" w:cs="Arial"/>
                <w:color w:val="333333"/>
                <w:sz w:val="18"/>
                <w:szCs w:val="18"/>
                <w:lang w:val="ru-RU" w:eastAsia="en-GB"/>
              </w:rPr>
            </w:pPr>
            <w:r w:rsidRPr="00B40551">
              <w:rPr>
                <w:rFonts w:ascii="Arial" w:eastAsia="Times New Roman" w:hAnsi="Arial" w:cs="Arial"/>
                <w:b/>
                <w:bCs/>
                <w:color w:val="333333"/>
                <w:sz w:val="24"/>
                <w:szCs w:val="24"/>
                <w:lang w:val="ru-RU" w:eastAsia="en-GB"/>
              </w:rPr>
              <w:t>Рішення судів другої інстанції</w:t>
            </w:r>
          </w:p>
          <w:p w:rsidR="00B40551" w:rsidRPr="00B40551" w:rsidRDefault="00B40551" w:rsidP="00B40551">
            <w:pPr>
              <w:shd w:val="clear" w:color="auto" w:fill="FFFFFF"/>
              <w:spacing w:after="0" w:line="240" w:lineRule="auto"/>
              <w:jc w:val="center"/>
              <w:rPr>
                <w:rFonts w:ascii="Arial" w:eastAsia="Times New Roman" w:hAnsi="Arial" w:cs="Arial"/>
                <w:color w:val="333333"/>
                <w:sz w:val="18"/>
                <w:szCs w:val="18"/>
                <w:lang w:val="ru-RU" w:eastAsia="en-GB"/>
              </w:rPr>
            </w:pPr>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hd w:val="clear" w:color="auto" w:fill="FFFFFF"/>
              <w:spacing w:after="100" w:afterAutospacing="1" w:line="240" w:lineRule="auto"/>
              <w:jc w:val="both"/>
              <w:rPr>
                <w:rFonts w:ascii="Arial" w:eastAsia="Times New Roman" w:hAnsi="Arial" w:cs="Arial"/>
                <w:color w:val="333333"/>
                <w:sz w:val="18"/>
                <w:szCs w:val="18"/>
                <w:lang w:val="ru-RU" w:eastAsia="en-GB"/>
              </w:rPr>
            </w:pPr>
            <w:r w:rsidRPr="00B40551">
              <w:rPr>
                <w:rFonts w:ascii="Arial" w:eastAsia="Times New Roman" w:hAnsi="Arial" w:cs="Arial"/>
                <w:color w:val="333333"/>
                <w:sz w:val="24"/>
                <w:szCs w:val="24"/>
                <w:lang w:eastAsia="en-GB"/>
              </w:rPr>
              <w:t>(5</w:t>
            </w:r>
            <w:r w:rsidRPr="00B40551">
              <w:rPr>
                <w:rFonts w:ascii="Arial" w:eastAsia="Times New Roman" w:hAnsi="Arial" w:cs="Arial"/>
                <w:color w:val="333333"/>
                <w:sz w:val="24"/>
                <w:szCs w:val="24"/>
                <w:lang w:val="ru-RU" w:eastAsia="en-GB"/>
              </w:rPr>
              <w:t>4</w:t>
            </w:r>
            <w:r w:rsidRPr="00B40551">
              <w:rPr>
                <w:rFonts w:ascii="Arial" w:eastAsia="Times New Roman" w:hAnsi="Arial" w:cs="Arial"/>
                <w:color w:val="333333"/>
                <w:sz w:val="24"/>
                <w:szCs w:val="24"/>
                <w:lang w:eastAsia="en-GB"/>
              </w:rPr>
              <w:t xml:space="preserve">) </w:t>
            </w:r>
            <w:hyperlink r:id="rId28" w:tgtFrame="_blank" w:history="1">
              <w:r w:rsidRPr="00B40551">
                <w:rPr>
                  <w:rFonts w:ascii="Arial" w:eastAsia="Times New Roman" w:hAnsi="Arial" w:cs="Arial"/>
                  <w:color w:val="005A98"/>
                  <w:sz w:val="24"/>
                  <w:szCs w:val="24"/>
                  <w:u w:val="single"/>
                  <w:lang w:val="ru-RU" w:eastAsia="en-GB"/>
                </w:rPr>
                <w:t>Постанова Донецького апеляційного адміністративного суду про скасування постанови</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Луганського окружного адміністративного суду</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про примусове видворення громадянина Афганістану (17 лютого 2012 р.)</w:t>
              </w:r>
            </w:hyperlink>
          </w:p>
          <w:p w:rsidR="00B40551" w:rsidRPr="00B40551" w:rsidRDefault="00B40551" w:rsidP="00B40551">
            <w:pPr>
              <w:shd w:val="clear" w:color="auto" w:fill="FFFFFF"/>
              <w:spacing w:after="100" w:afterAutospacing="1" w:line="240" w:lineRule="auto"/>
              <w:jc w:val="both"/>
              <w:rPr>
                <w:rFonts w:ascii="Arial" w:eastAsia="Times New Roman" w:hAnsi="Arial" w:cs="Arial"/>
                <w:color w:val="333333"/>
                <w:sz w:val="18"/>
                <w:szCs w:val="18"/>
                <w:lang w:val="ru-RU" w:eastAsia="en-GB"/>
              </w:rPr>
            </w:pPr>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hd w:val="clear" w:color="auto" w:fill="FFFFFF"/>
              <w:spacing w:after="0" w:line="240" w:lineRule="auto"/>
              <w:jc w:val="center"/>
              <w:rPr>
                <w:rFonts w:ascii="Arial" w:eastAsia="Times New Roman" w:hAnsi="Arial" w:cs="Arial"/>
                <w:color w:val="333333"/>
                <w:sz w:val="18"/>
                <w:szCs w:val="18"/>
                <w:lang w:val="ru-RU" w:eastAsia="en-GB"/>
              </w:rPr>
            </w:pPr>
            <w:r w:rsidRPr="00B40551">
              <w:rPr>
                <w:rFonts w:ascii="Arial" w:eastAsia="Times New Roman" w:hAnsi="Arial" w:cs="Arial"/>
                <w:b/>
                <w:bCs/>
                <w:color w:val="333333"/>
                <w:sz w:val="24"/>
                <w:szCs w:val="24"/>
                <w:lang w:val="ru-RU" w:eastAsia="en-GB"/>
              </w:rPr>
              <w:t xml:space="preserve"> </w:t>
            </w:r>
          </w:p>
          <w:p w:rsidR="00B40551" w:rsidRPr="00B40551" w:rsidRDefault="00B40551" w:rsidP="00B40551">
            <w:pPr>
              <w:shd w:val="clear" w:color="auto" w:fill="FFFFFF"/>
              <w:spacing w:after="100" w:afterAutospacing="1" w:line="240" w:lineRule="auto"/>
              <w:jc w:val="both"/>
              <w:rPr>
                <w:rFonts w:ascii="Arial" w:eastAsia="Times New Roman" w:hAnsi="Arial" w:cs="Arial"/>
                <w:color w:val="333333"/>
                <w:sz w:val="18"/>
                <w:szCs w:val="18"/>
                <w:lang w:val="ru-RU" w:eastAsia="en-GB"/>
              </w:rPr>
            </w:pPr>
            <w:r w:rsidRPr="00B40551">
              <w:rPr>
                <w:rFonts w:ascii="Arial" w:eastAsia="Times New Roman" w:hAnsi="Arial" w:cs="Arial"/>
                <w:color w:val="333333"/>
                <w:sz w:val="24"/>
                <w:szCs w:val="24"/>
                <w:lang w:eastAsia="en-GB"/>
              </w:rPr>
              <w:lastRenderedPageBreak/>
              <w:t>(5</w:t>
            </w:r>
            <w:r w:rsidRPr="00B40551">
              <w:rPr>
                <w:rFonts w:ascii="Arial" w:eastAsia="Times New Roman" w:hAnsi="Arial" w:cs="Arial"/>
                <w:color w:val="333333"/>
                <w:sz w:val="24"/>
                <w:szCs w:val="24"/>
                <w:lang w:val="ru-RU" w:eastAsia="en-GB"/>
              </w:rPr>
              <w:t>3</w:t>
            </w:r>
            <w:r w:rsidRPr="00B40551">
              <w:rPr>
                <w:rFonts w:ascii="Arial" w:eastAsia="Times New Roman" w:hAnsi="Arial" w:cs="Arial"/>
                <w:color w:val="333333"/>
                <w:sz w:val="24"/>
                <w:szCs w:val="24"/>
                <w:lang w:eastAsia="en-GB"/>
              </w:rPr>
              <w:t xml:space="preserve">) </w:t>
            </w:r>
            <w:hyperlink r:id="rId29" w:history="1">
              <w:r w:rsidRPr="00B40551">
                <w:rPr>
                  <w:rFonts w:ascii="Arial" w:eastAsia="Times New Roman" w:hAnsi="Arial" w:cs="Arial"/>
                  <w:color w:val="005A98"/>
                  <w:sz w:val="24"/>
                  <w:szCs w:val="24"/>
                  <w:u w:val="single"/>
                  <w:lang w:val="ru-RU" w:eastAsia="en-GB"/>
                </w:rPr>
                <w:t>Постанова</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Львівського апеляційного адміністративного суду</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про скасування постанови Закарпатського окружного адміністративного суду про примусове видворення і затримання громадянина Сомалі</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(11 квітня 2012 р.)</w:t>
              </w:r>
            </w:hyperlink>
          </w:p>
          <w:p w:rsidR="00B40551" w:rsidRPr="00B40551" w:rsidRDefault="00B40551" w:rsidP="00B40551">
            <w:pPr>
              <w:shd w:val="clear" w:color="auto" w:fill="FFFFFF"/>
              <w:spacing w:before="100" w:beforeAutospacing="1" w:after="100" w:afterAutospacing="1" w:line="240" w:lineRule="auto"/>
              <w:jc w:val="center"/>
              <w:rPr>
                <w:rFonts w:ascii="Arial" w:eastAsia="Times New Roman" w:hAnsi="Arial" w:cs="Arial"/>
                <w:b/>
                <w:bCs/>
                <w:color w:val="333333"/>
                <w:sz w:val="24"/>
                <w:szCs w:val="24"/>
                <w:lang w:val="ru-RU" w:eastAsia="en-GB"/>
              </w:rPr>
            </w:pPr>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hd w:val="clear" w:color="auto" w:fill="FFFFFF"/>
              <w:spacing w:after="0" w:line="240" w:lineRule="auto"/>
              <w:jc w:val="center"/>
              <w:rPr>
                <w:rFonts w:ascii="Arial" w:eastAsia="Times New Roman" w:hAnsi="Arial" w:cs="Arial"/>
                <w:color w:val="333333"/>
                <w:sz w:val="18"/>
                <w:szCs w:val="18"/>
                <w:lang w:val="ru-RU" w:eastAsia="en-GB"/>
              </w:rPr>
            </w:pPr>
            <w:r w:rsidRPr="00B40551">
              <w:rPr>
                <w:rFonts w:ascii="Arial" w:eastAsia="Times New Roman" w:hAnsi="Arial" w:cs="Arial"/>
                <w:b/>
                <w:bCs/>
                <w:color w:val="333333"/>
                <w:sz w:val="24"/>
                <w:szCs w:val="24"/>
                <w:lang w:val="ru-RU" w:eastAsia="en-GB"/>
              </w:rPr>
              <w:lastRenderedPageBreak/>
              <w:t xml:space="preserve"> </w:t>
            </w:r>
          </w:p>
          <w:p w:rsidR="00B40551" w:rsidRPr="00B40551" w:rsidRDefault="00B40551" w:rsidP="00B40551">
            <w:pPr>
              <w:shd w:val="clear" w:color="auto" w:fill="FFFFFF"/>
              <w:spacing w:after="100" w:afterAutospacing="1" w:line="240" w:lineRule="auto"/>
              <w:jc w:val="both"/>
              <w:rPr>
                <w:rFonts w:ascii="Arial" w:eastAsia="Times New Roman" w:hAnsi="Arial" w:cs="Arial"/>
                <w:color w:val="333333"/>
                <w:sz w:val="24"/>
                <w:szCs w:val="24"/>
                <w:lang w:eastAsia="en-GB"/>
              </w:rPr>
            </w:pPr>
            <w:r w:rsidRPr="00B40551">
              <w:rPr>
                <w:rFonts w:ascii="Arial" w:eastAsia="Times New Roman" w:hAnsi="Arial" w:cs="Arial"/>
                <w:color w:val="333333"/>
                <w:sz w:val="24"/>
                <w:szCs w:val="24"/>
                <w:lang w:eastAsia="en-GB"/>
              </w:rPr>
              <w:t>(5</w:t>
            </w:r>
            <w:r w:rsidRPr="00B40551">
              <w:rPr>
                <w:rFonts w:ascii="Arial" w:eastAsia="Times New Roman" w:hAnsi="Arial" w:cs="Arial"/>
                <w:color w:val="333333"/>
                <w:sz w:val="24"/>
                <w:szCs w:val="24"/>
                <w:lang w:val="ru-RU" w:eastAsia="en-GB"/>
              </w:rPr>
              <w:t>2</w:t>
            </w:r>
            <w:r w:rsidRPr="00B40551">
              <w:rPr>
                <w:rFonts w:ascii="Arial" w:eastAsia="Times New Roman" w:hAnsi="Arial" w:cs="Arial"/>
                <w:color w:val="333333"/>
                <w:sz w:val="24"/>
                <w:szCs w:val="24"/>
                <w:lang w:eastAsia="en-GB"/>
              </w:rPr>
              <w:t xml:space="preserve">) </w:t>
            </w:r>
            <w:hyperlink r:id="rId30" w:history="1">
              <w:r w:rsidRPr="00B40551">
                <w:rPr>
                  <w:rFonts w:ascii="Arial" w:eastAsia="Times New Roman" w:hAnsi="Arial" w:cs="Arial"/>
                  <w:color w:val="005A98"/>
                  <w:sz w:val="24"/>
                  <w:szCs w:val="24"/>
                  <w:u w:val="single"/>
                  <w:lang w:val="ru-RU" w:eastAsia="en-GB"/>
                </w:rPr>
                <w:t>Постанова Львівського апеляційного адміністративного суду</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про скасування постанови Закарпатського окружного адміністративного суду про затримання з метою подальшого видворення громадянина</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Гвінеї</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(11 квітня 2012 р.)</w:t>
              </w:r>
            </w:hyperlink>
          </w:p>
          <w:p w:rsidR="00B40551" w:rsidRPr="00B40551" w:rsidRDefault="00B40551" w:rsidP="00B40551">
            <w:pPr>
              <w:shd w:val="clear" w:color="auto" w:fill="FFFFFF"/>
              <w:spacing w:before="100" w:beforeAutospacing="1" w:after="100" w:afterAutospacing="1" w:line="240" w:lineRule="auto"/>
              <w:jc w:val="center"/>
              <w:rPr>
                <w:rFonts w:ascii="Arial" w:eastAsia="Times New Roman" w:hAnsi="Arial" w:cs="Arial"/>
                <w:b/>
                <w:bCs/>
                <w:color w:val="333333"/>
                <w:sz w:val="24"/>
                <w:szCs w:val="24"/>
                <w:lang w:val="ru-RU" w:eastAsia="en-GB"/>
              </w:rPr>
            </w:pPr>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hd w:val="clear" w:color="auto" w:fill="FFFFFF"/>
              <w:spacing w:after="0" w:line="240" w:lineRule="auto"/>
              <w:jc w:val="center"/>
              <w:rPr>
                <w:rFonts w:ascii="Arial" w:eastAsia="Times New Roman" w:hAnsi="Arial" w:cs="Arial"/>
                <w:color w:val="333333"/>
                <w:sz w:val="18"/>
                <w:szCs w:val="18"/>
                <w:lang w:val="ru-RU" w:eastAsia="en-GB"/>
              </w:rPr>
            </w:pPr>
            <w:r w:rsidRPr="00B40551">
              <w:rPr>
                <w:rFonts w:ascii="Arial" w:eastAsia="Times New Roman" w:hAnsi="Arial" w:cs="Arial"/>
                <w:b/>
                <w:bCs/>
                <w:color w:val="333333"/>
                <w:sz w:val="24"/>
                <w:szCs w:val="24"/>
                <w:lang w:val="ru-RU" w:eastAsia="en-GB"/>
              </w:rPr>
              <w:t xml:space="preserve"> </w:t>
            </w:r>
          </w:p>
          <w:p w:rsidR="00B40551" w:rsidRPr="00B40551" w:rsidRDefault="00B40551" w:rsidP="00B40551">
            <w:pPr>
              <w:shd w:val="clear" w:color="auto" w:fill="FFFFFF"/>
              <w:spacing w:after="100" w:afterAutospacing="1" w:line="240" w:lineRule="auto"/>
              <w:jc w:val="both"/>
              <w:rPr>
                <w:rFonts w:ascii="Arial" w:eastAsia="Times New Roman" w:hAnsi="Arial" w:cs="Arial"/>
                <w:color w:val="333333"/>
                <w:sz w:val="24"/>
                <w:szCs w:val="24"/>
                <w:lang w:eastAsia="en-GB"/>
              </w:rPr>
            </w:pPr>
            <w:r w:rsidRPr="00B40551">
              <w:rPr>
                <w:rFonts w:ascii="Arial" w:eastAsia="Times New Roman" w:hAnsi="Arial" w:cs="Arial"/>
                <w:color w:val="333333"/>
                <w:sz w:val="24"/>
                <w:szCs w:val="24"/>
                <w:lang w:val="ru-RU" w:eastAsia="en-GB"/>
              </w:rPr>
              <w:t xml:space="preserve">(51) </w:t>
            </w:r>
            <w:hyperlink r:id="rId31" w:tgtFrame="_blank" w:history="1">
              <w:r w:rsidRPr="00B40551">
                <w:rPr>
                  <w:rFonts w:ascii="Arial" w:eastAsia="Times New Roman" w:hAnsi="Arial" w:cs="Arial"/>
                  <w:color w:val="005A98"/>
                  <w:sz w:val="24"/>
                  <w:szCs w:val="24"/>
                  <w:u w:val="single"/>
                  <w:lang w:val="ru-RU" w:eastAsia="en-GB"/>
                </w:rPr>
                <w:t>Постанова Львівського апеляційного адміністративного суду</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про скасування постанови Закарпатського окружного адміністративного суду про затримання з метою подальшого видворення громадянина Афганістану</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(13 квітня 2012 р.)</w:t>
              </w:r>
            </w:hyperlink>
          </w:p>
          <w:p w:rsidR="00B40551" w:rsidRPr="00B40551" w:rsidRDefault="00B40551" w:rsidP="00B40551">
            <w:pPr>
              <w:shd w:val="clear" w:color="auto" w:fill="FFFFFF"/>
              <w:spacing w:before="100" w:beforeAutospacing="1" w:after="100" w:afterAutospacing="1" w:line="240" w:lineRule="auto"/>
              <w:jc w:val="center"/>
              <w:rPr>
                <w:rFonts w:ascii="Arial" w:eastAsia="Times New Roman" w:hAnsi="Arial" w:cs="Arial"/>
                <w:b/>
                <w:bCs/>
                <w:color w:val="333333"/>
                <w:sz w:val="24"/>
                <w:szCs w:val="24"/>
                <w:lang w:val="ru-RU" w:eastAsia="en-GB"/>
              </w:rPr>
            </w:pPr>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hd w:val="clear" w:color="auto" w:fill="FFFFFF"/>
              <w:spacing w:after="0" w:line="240" w:lineRule="auto"/>
              <w:jc w:val="center"/>
              <w:rPr>
                <w:rFonts w:ascii="Arial" w:eastAsia="Times New Roman" w:hAnsi="Arial" w:cs="Arial"/>
                <w:color w:val="333333"/>
                <w:sz w:val="18"/>
                <w:szCs w:val="18"/>
                <w:lang w:val="ru-RU" w:eastAsia="en-GB"/>
              </w:rPr>
            </w:pPr>
            <w:r w:rsidRPr="00B40551">
              <w:rPr>
                <w:rFonts w:ascii="Arial" w:eastAsia="Times New Roman" w:hAnsi="Arial" w:cs="Arial"/>
                <w:b/>
                <w:bCs/>
                <w:color w:val="333333"/>
                <w:sz w:val="24"/>
                <w:szCs w:val="24"/>
                <w:lang w:val="ru-RU" w:eastAsia="en-GB"/>
              </w:rPr>
              <w:t xml:space="preserve"> </w:t>
            </w:r>
          </w:p>
          <w:p w:rsidR="00B40551" w:rsidRPr="00B40551" w:rsidRDefault="00B40551" w:rsidP="00B40551">
            <w:pPr>
              <w:shd w:val="clear" w:color="auto" w:fill="FFFFFF"/>
              <w:spacing w:after="100" w:afterAutospacing="1" w:line="240" w:lineRule="auto"/>
              <w:jc w:val="both"/>
              <w:rPr>
                <w:rFonts w:ascii="Arial" w:eastAsia="Times New Roman" w:hAnsi="Arial" w:cs="Arial"/>
                <w:color w:val="333333"/>
                <w:sz w:val="18"/>
                <w:szCs w:val="18"/>
                <w:lang w:eastAsia="en-GB"/>
              </w:rPr>
            </w:pPr>
            <w:r w:rsidRPr="00B40551">
              <w:rPr>
                <w:rFonts w:ascii="Arial" w:eastAsia="Times New Roman" w:hAnsi="Arial" w:cs="Arial"/>
                <w:color w:val="333333"/>
                <w:sz w:val="24"/>
                <w:szCs w:val="24"/>
                <w:lang w:val="ru-RU" w:eastAsia="en-GB"/>
              </w:rPr>
              <w:t xml:space="preserve">(50) </w:t>
            </w:r>
            <w:hyperlink r:id="rId32" w:history="1">
              <w:r w:rsidRPr="00B40551">
                <w:rPr>
                  <w:rFonts w:ascii="Arial" w:eastAsia="Times New Roman" w:hAnsi="Arial" w:cs="Arial"/>
                  <w:color w:val="005A98"/>
                  <w:sz w:val="24"/>
                  <w:szCs w:val="24"/>
                  <w:u w:val="single"/>
                  <w:lang w:val="ru-RU" w:eastAsia="en-GB"/>
                </w:rPr>
                <w:t>Постанова Львівського апеляційного адміністративного суду</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про скасування постанови Закарпатського окружного адміністративного суду про затримання і примусове видворення</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громадянина Сомалі</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(18 квітня 2012 р.)</w:t>
              </w:r>
            </w:hyperlink>
          </w:p>
          <w:p w:rsidR="00B40551" w:rsidRPr="00B40551" w:rsidRDefault="00B40551" w:rsidP="00B40551">
            <w:pPr>
              <w:shd w:val="clear" w:color="auto" w:fill="FFFFFF"/>
              <w:spacing w:before="100" w:beforeAutospacing="1" w:after="100" w:afterAutospacing="1" w:line="240" w:lineRule="auto"/>
              <w:jc w:val="center"/>
              <w:rPr>
                <w:rFonts w:ascii="Arial" w:eastAsia="Times New Roman" w:hAnsi="Arial" w:cs="Arial"/>
                <w:b/>
                <w:bCs/>
                <w:color w:val="333333"/>
                <w:sz w:val="24"/>
                <w:szCs w:val="24"/>
                <w:lang w:val="ru-RU" w:eastAsia="en-GB"/>
              </w:rPr>
            </w:pPr>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hd w:val="clear" w:color="auto" w:fill="FFFFFF"/>
              <w:spacing w:after="0" w:line="240" w:lineRule="auto"/>
              <w:jc w:val="center"/>
              <w:rPr>
                <w:rFonts w:ascii="Arial" w:eastAsia="Times New Roman" w:hAnsi="Arial" w:cs="Arial"/>
                <w:color w:val="333333"/>
                <w:sz w:val="18"/>
                <w:szCs w:val="18"/>
                <w:lang w:val="ru-RU" w:eastAsia="en-GB"/>
              </w:rPr>
            </w:pPr>
            <w:r w:rsidRPr="00B40551">
              <w:rPr>
                <w:rFonts w:ascii="Arial" w:eastAsia="Times New Roman" w:hAnsi="Arial" w:cs="Arial"/>
                <w:b/>
                <w:bCs/>
                <w:color w:val="333333"/>
                <w:sz w:val="24"/>
                <w:szCs w:val="24"/>
                <w:lang w:val="ru-RU" w:eastAsia="en-GB"/>
              </w:rPr>
              <w:t xml:space="preserve"> </w:t>
            </w:r>
          </w:p>
          <w:p w:rsidR="00B40551" w:rsidRPr="00B40551" w:rsidRDefault="00B40551" w:rsidP="00B40551">
            <w:pPr>
              <w:shd w:val="clear" w:color="auto" w:fill="FFFFFF"/>
              <w:spacing w:after="100" w:afterAutospacing="1" w:line="240" w:lineRule="auto"/>
              <w:jc w:val="both"/>
              <w:rPr>
                <w:rFonts w:ascii="Arial" w:eastAsia="Times New Roman" w:hAnsi="Arial" w:cs="Arial"/>
                <w:color w:val="333333"/>
                <w:sz w:val="18"/>
                <w:szCs w:val="18"/>
                <w:lang w:eastAsia="en-GB"/>
              </w:rPr>
            </w:pPr>
            <w:r w:rsidRPr="00B40551">
              <w:rPr>
                <w:rFonts w:ascii="Arial" w:eastAsia="Times New Roman" w:hAnsi="Arial" w:cs="Arial"/>
                <w:color w:val="333333"/>
                <w:sz w:val="24"/>
                <w:szCs w:val="24"/>
                <w:lang w:eastAsia="en-GB"/>
              </w:rPr>
              <w:t>(4</w:t>
            </w:r>
            <w:r w:rsidRPr="00B40551">
              <w:rPr>
                <w:rFonts w:ascii="Arial" w:eastAsia="Times New Roman" w:hAnsi="Arial" w:cs="Arial"/>
                <w:color w:val="333333"/>
                <w:sz w:val="24"/>
                <w:szCs w:val="24"/>
                <w:lang w:val="ru-RU" w:eastAsia="en-GB"/>
              </w:rPr>
              <w:t>9</w:t>
            </w:r>
            <w:r w:rsidRPr="00B40551">
              <w:rPr>
                <w:rFonts w:ascii="Arial" w:eastAsia="Times New Roman" w:hAnsi="Arial" w:cs="Arial"/>
                <w:color w:val="333333"/>
                <w:sz w:val="24"/>
                <w:szCs w:val="24"/>
                <w:lang w:eastAsia="en-GB"/>
              </w:rPr>
              <w:t xml:space="preserve">) </w:t>
            </w:r>
            <w:hyperlink r:id="rId33" w:history="1">
              <w:r w:rsidRPr="00B40551">
                <w:rPr>
                  <w:rFonts w:ascii="Arial" w:eastAsia="Times New Roman" w:hAnsi="Arial" w:cs="Arial"/>
                  <w:color w:val="005A98"/>
                  <w:sz w:val="24"/>
                  <w:szCs w:val="24"/>
                  <w:u w:val="single"/>
                  <w:lang w:val="ru-RU" w:eastAsia="en-GB"/>
                </w:rPr>
                <w:t>Постанова Донецького апеляційного адміністративний суду про скасування постанови</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 xml:space="preserve"> Луганського окружного адміністративного суду</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про затримання та примусове видворення за межі території України громадянина Афганістану (20 квітня 2012 р.)</w:t>
              </w:r>
            </w:hyperlink>
          </w:p>
          <w:p w:rsidR="00B40551" w:rsidRPr="00B40551" w:rsidRDefault="00B40551" w:rsidP="00B40551">
            <w:pPr>
              <w:shd w:val="clear" w:color="auto" w:fill="FFFFFF"/>
              <w:spacing w:before="100" w:beforeAutospacing="1" w:after="100" w:afterAutospacing="1" w:line="240" w:lineRule="auto"/>
              <w:jc w:val="center"/>
              <w:rPr>
                <w:rFonts w:ascii="Arial" w:eastAsia="Times New Roman" w:hAnsi="Arial" w:cs="Arial"/>
                <w:b/>
                <w:bCs/>
                <w:color w:val="333333"/>
                <w:sz w:val="24"/>
                <w:szCs w:val="24"/>
                <w:lang w:val="ru-RU" w:eastAsia="en-GB"/>
              </w:rPr>
            </w:pPr>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hd w:val="clear" w:color="auto" w:fill="FFFFFF"/>
              <w:spacing w:after="0" w:line="240" w:lineRule="auto"/>
              <w:jc w:val="center"/>
              <w:rPr>
                <w:rFonts w:ascii="Arial" w:eastAsia="Times New Roman" w:hAnsi="Arial" w:cs="Arial"/>
                <w:color w:val="333333"/>
                <w:sz w:val="18"/>
                <w:szCs w:val="18"/>
                <w:lang w:val="ru-RU" w:eastAsia="en-GB"/>
              </w:rPr>
            </w:pPr>
            <w:r w:rsidRPr="00B40551">
              <w:rPr>
                <w:rFonts w:ascii="Arial" w:eastAsia="Times New Roman" w:hAnsi="Arial" w:cs="Arial"/>
                <w:b/>
                <w:bCs/>
                <w:color w:val="333333"/>
                <w:sz w:val="24"/>
                <w:szCs w:val="24"/>
                <w:lang w:val="ru-RU" w:eastAsia="en-GB"/>
              </w:rPr>
              <w:t xml:space="preserve"> </w:t>
            </w:r>
          </w:p>
          <w:p w:rsidR="00B40551" w:rsidRPr="00B40551" w:rsidRDefault="00B40551" w:rsidP="00B40551">
            <w:pPr>
              <w:shd w:val="clear" w:color="auto" w:fill="FFFFFF"/>
              <w:spacing w:after="100" w:afterAutospacing="1" w:line="240" w:lineRule="auto"/>
              <w:jc w:val="both"/>
              <w:rPr>
                <w:rFonts w:ascii="Arial" w:eastAsia="Times New Roman" w:hAnsi="Arial" w:cs="Arial"/>
                <w:color w:val="333333"/>
                <w:sz w:val="18"/>
                <w:szCs w:val="18"/>
                <w:lang w:eastAsia="en-GB"/>
              </w:rPr>
            </w:pPr>
            <w:r w:rsidRPr="00B40551">
              <w:rPr>
                <w:rFonts w:ascii="Arial" w:eastAsia="Times New Roman" w:hAnsi="Arial" w:cs="Arial"/>
                <w:color w:val="333333"/>
                <w:sz w:val="24"/>
                <w:szCs w:val="24"/>
                <w:lang w:eastAsia="en-GB"/>
              </w:rPr>
              <w:t>(4</w:t>
            </w:r>
            <w:r w:rsidRPr="00B40551">
              <w:rPr>
                <w:rFonts w:ascii="Arial" w:eastAsia="Times New Roman" w:hAnsi="Arial" w:cs="Arial"/>
                <w:color w:val="333333"/>
                <w:sz w:val="24"/>
                <w:szCs w:val="24"/>
                <w:lang w:val="ru-RU" w:eastAsia="en-GB"/>
              </w:rPr>
              <w:t>8</w:t>
            </w:r>
            <w:r w:rsidRPr="00B40551">
              <w:rPr>
                <w:rFonts w:ascii="Arial" w:eastAsia="Times New Roman" w:hAnsi="Arial" w:cs="Arial"/>
                <w:color w:val="333333"/>
                <w:sz w:val="24"/>
                <w:szCs w:val="24"/>
                <w:lang w:eastAsia="en-GB"/>
              </w:rPr>
              <w:t xml:space="preserve">) </w:t>
            </w:r>
            <w:hyperlink r:id="rId34" w:tgtFrame="_blank" w:history="1">
              <w:r w:rsidRPr="00B40551">
                <w:rPr>
                  <w:rFonts w:ascii="Arial" w:eastAsia="Times New Roman" w:hAnsi="Arial" w:cs="Arial"/>
                  <w:color w:val="005A98"/>
                  <w:sz w:val="24"/>
                  <w:szCs w:val="24"/>
                  <w:u w:val="single"/>
                  <w:lang w:val="ru-RU" w:eastAsia="en-GB"/>
                </w:rPr>
                <w:t>Постанова Львівського апеляційного адміністративного суду про скасування постанови Закарпатського окружного адміністративного суду про затримання з метою забезпечення можливості подальшого видворення (10 липня 2012 р.)</w:t>
              </w:r>
            </w:hyperlink>
          </w:p>
          <w:p w:rsidR="00B40551" w:rsidRPr="00B40551" w:rsidRDefault="00B40551" w:rsidP="00B40551">
            <w:pPr>
              <w:shd w:val="clear" w:color="auto" w:fill="FFFFFF"/>
              <w:spacing w:before="100" w:beforeAutospacing="1" w:after="100" w:afterAutospacing="1" w:line="240" w:lineRule="auto"/>
              <w:jc w:val="center"/>
              <w:rPr>
                <w:rFonts w:ascii="Arial" w:eastAsia="Times New Roman" w:hAnsi="Arial" w:cs="Arial"/>
                <w:b/>
                <w:bCs/>
                <w:color w:val="333333"/>
                <w:sz w:val="24"/>
                <w:szCs w:val="24"/>
                <w:lang w:val="ru-RU" w:eastAsia="en-GB"/>
              </w:rPr>
            </w:pPr>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hd w:val="clear" w:color="auto" w:fill="FFFFFF"/>
              <w:spacing w:after="0" w:line="240" w:lineRule="auto"/>
              <w:jc w:val="center"/>
              <w:rPr>
                <w:rFonts w:ascii="Arial" w:eastAsia="Times New Roman" w:hAnsi="Arial" w:cs="Arial"/>
                <w:color w:val="333333"/>
                <w:sz w:val="18"/>
                <w:szCs w:val="18"/>
                <w:lang w:val="ru-RU" w:eastAsia="en-GB"/>
              </w:rPr>
            </w:pPr>
            <w:r w:rsidRPr="00B40551">
              <w:rPr>
                <w:rFonts w:ascii="Arial" w:eastAsia="Times New Roman" w:hAnsi="Arial" w:cs="Arial"/>
                <w:b/>
                <w:bCs/>
                <w:color w:val="333333"/>
                <w:sz w:val="24"/>
                <w:szCs w:val="24"/>
                <w:lang w:val="ru-RU" w:eastAsia="en-GB"/>
              </w:rPr>
              <w:t xml:space="preserve"> </w:t>
            </w:r>
          </w:p>
          <w:p w:rsidR="00B40551" w:rsidRPr="00B40551" w:rsidRDefault="00B40551" w:rsidP="00B40551">
            <w:pPr>
              <w:shd w:val="clear" w:color="auto" w:fill="FFFFFF"/>
              <w:spacing w:after="100" w:afterAutospacing="1" w:line="240" w:lineRule="auto"/>
              <w:jc w:val="both"/>
              <w:rPr>
                <w:rFonts w:ascii="Arial" w:eastAsia="Times New Roman" w:hAnsi="Arial" w:cs="Arial"/>
                <w:color w:val="333333"/>
                <w:sz w:val="18"/>
                <w:szCs w:val="18"/>
                <w:lang w:eastAsia="en-GB"/>
              </w:rPr>
            </w:pPr>
            <w:r w:rsidRPr="00B40551">
              <w:rPr>
                <w:rFonts w:ascii="Arial" w:eastAsia="Times New Roman" w:hAnsi="Arial" w:cs="Arial"/>
                <w:color w:val="333333"/>
                <w:sz w:val="24"/>
                <w:szCs w:val="24"/>
                <w:lang w:eastAsia="en-GB"/>
              </w:rPr>
              <w:t>(4</w:t>
            </w:r>
            <w:r w:rsidRPr="00B40551">
              <w:rPr>
                <w:rFonts w:ascii="Arial" w:eastAsia="Times New Roman" w:hAnsi="Arial" w:cs="Arial"/>
                <w:color w:val="333333"/>
                <w:sz w:val="24"/>
                <w:szCs w:val="24"/>
                <w:lang w:val="ru-RU" w:eastAsia="en-GB"/>
              </w:rPr>
              <w:t>7</w:t>
            </w:r>
            <w:r w:rsidRPr="00B40551">
              <w:rPr>
                <w:rFonts w:ascii="Arial" w:eastAsia="Times New Roman" w:hAnsi="Arial" w:cs="Arial"/>
                <w:color w:val="333333"/>
                <w:sz w:val="24"/>
                <w:szCs w:val="24"/>
                <w:lang w:eastAsia="en-GB"/>
              </w:rPr>
              <w:t xml:space="preserve">) </w:t>
            </w:r>
            <w:hyperlink r:id="rId35" w:tgtFrame="_blank" w:history="1">
              <w:r w:rsidRPr="00B40551">
                <w:rPr>
                  <w:rFonts w:ascii="Arial" w:eastAsia="Times New Roman" w:hAnsi="Arial" w:cs="Arial"/>
                  <w:color w:val="005A98"/>
                  <w:sz w:val="24"/>
                  <w:szCs w:val="24"/>
                  <w:u w:val="single"/>
                  <w:lang w:val="ru-RU" w:eastAsia="en-GB"/>
                </w:rPr>
                <w:t>Постанова Львівського апеляційного адміністративного суду про скасування постанови Закарпатського окружного адміністративного суду про затримання з метою забезпечення можливості подальшого видворення (11 липня 2012 р.)</w:t>
              </w:r>
            </w:hyperlink>
          </w:p>
          <w:p w:rsidR="00B40551" w:rsidRPr="00B40551" w:rsidRDefault="00B40551" w:rsidP="00B40551">
            <w:pPr>
              <w:shd w:val="clear" w:color="auto" w:fill="FFFFFF"/>
              <w:spacing w:before="100" w:beforeAutospacing="1" w:after="100" w:afterAutospacing="1" w:line="240" w:lineRule="auto"/>
              <w:jc w:val="center"/>
              <w:rPr>
                <w:rFonts w:ascii="Arial" w:eastAsia="Times New Roman" w:hAnsi="Arial" w:cs="Arial"/>
                <w:b/>
                <w:bCs/>
                <w:color w:val="333333"/>
                <w:sz w:val="24"/>
                <w:szCs w:val="24"/>
                <w:lang w:val="ru-RU" w:eastAsia="en-GB"/>
              </w:rPr>
            </w:pPr>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hd w:val="clear" w:color="auto" w:fill="FFFFFF"/>
              <w:spacing w:after="0" w:line="240" w:lineRule="auto"/>
              <w:jc w:val="center"/>
              <w:rPr>
                <w:rFonts w:ascii="Arial" w:eastAsia="Times New Roman" w:hAnsi="Arial" w:cs="Arial"/>
                <w:b/>
                <w:bCs/>
                <w:color w:val="333333"/>
                <w:sz w:val="24"/>
                <w:szCs w:val="24"/>
                <w:lang w:val="ru-RU" w:eastAsia="en-GB"/>
              </w:rPr>
            </w:pPr>
            <w:r w:rsidRPr="00B40551">
              <w:rPr>
                <w:rFonts w:ascii="Arial" w:eastAsia="Times New Roman" w:hAnsi="Arial" w:cs="Arial"/>
                <w:b/>
                <w:bCs/>
                <w:color w:val="333333"/>
                <w:sz w:val="24"/>
                <w:szCs w:val="24"/>
                <w:lang w:val="ru-RU" w:eastAsia="en-GB"/>
              </w:rPr>
              <w:t xml:space="preserve"> </w:t>
            </w:r>
          </w:p>
          <w:p w:rsidR="00B40551" w:rsidRPr="00B40551" w:rsidRDefault="00B40551" w:rsidP="00B40551">
            <w:pPr>
              <w:shd w:val="clear" w:color="auto" w:fill="FFFFFF"/>
              <w:spacing w:after="0" w:line="240" w:lineRule="auto"/>
              <w:jc w:val="both"/>
              <w:rPr>
                <w:rFonts w:ascii="Arial" w:eastAsia="Times New Roman" w:hAnsi="Arial" w:cs="Arial"/>
                <w:color w:val="333333"/>
                <w:sz w:val="18"/>
                <w:szCs w:val="18"/>
                <w:lang w:eastAsia="en-GB"/>
              </w:rPr>
            </w:pPr>
            <w:r w:rsidRPr="00B40551">
              <w:rPr>
                <w:rFonts w:ascii="Arial" w:eastAsia="Times New Roman" w:hAnsi="Arial" w:cs="Arial"/>
                <w:color w:val="333333"/>
                <w:sz w:val="24"/>
                <w:szCs w:val="24"/>
                <w:lang w:eastAsia="en-GB"/>
              </w:rPr>
              <w:t>(4</w:t>
            </w:r>
            <w:r w:rsidRPr="00B40551">
              <w:rPr>
                <w:rFonts w:ascii="Arial" w:eastAsia="Times New Roman" w:hAnsi="Arial" w:cs="Arial"/>
                <w:color w:val="333333"/>
                <w:sz w:val="24"/>
                <w:szCs w:val="24"/>
                <w:lang w:val="ru-RU" w:eastAsia="en-GB"/>
              </w:rPr>
              <w:t>6</w:t>
            </w:r>
            <w:r w:rsidRPr="00B40551">
              <w:rPr>
                <w:rFonts w:ascii="Arial" w:eastAsia="Times New Roman" w:hAnsi="Arial" w:cs="Arial"/>
                <w:color w:val="333333"/>
                <w:sz w:val="24"/>
                <w:szCs w:val="24"/>
                <w:lang w:eastAsia="en-GB"/>
              </w:rPr>
              <w:t xml:space="preserve">) </w:t>
            </w:r>
            <w:hyperlink r:id="rId36" w:tgtFrame="_blank" w:history="1">
              <w:r w:rsidRPr="00B40551">
                <w:rPr>
                  <w:rFonts w:ascii="Arial" w:eastAsia="Times New Roman" w:hAnsi="Arial" w:cs="Arial"/>
                  <w:color w:val="005A98"/>
                  <w:sz w:val="24"/>
                  <w:szCs w:val="24"/>
                  <w:u w:val="single"/>
                  <w:lang w:val="ru-RU" w:eastAsia="en-GB"/>
                </w:rPr>
                <w:t>Постанова Львівського апеляційного адміністративного суду про скасування постанови Закарпатського окружного адміністративного суду про затримання з метою забезпечення можливості подальшого видворення (11 липня 2012 р.)</w:t>
              </w:r>
            </w:hyperlink>
          </w:p>
          <w:p w:rsidR="00B40551" w:rsidRPr="00B40551" w:rsidRDefault="00B40551" w:rsidP="00B40551">
            <w:pPr>
              <w:shd w:val="clear" w:color="auto" w:fill="FFFFFF"/>
              <w:spacing w:after="0" w:line="240" w:lineRule="auto"/>
              <w:jc w:val="center"/>
              <w:rPr>
                <w:rFonts w:ascii="Arial" w:eastAsia="Times New Roman" w:hAnsi="Arial" w:cs="Arial"/>
                <w:color w:val="333333"/>
                <w:sz w:val="18"/>
                <w:szCs w:val="18"/>
                <w:lang w:eastAsia="en-GB"/>
              </w:rPr>
            </w:pPr>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hd w:val="clear" w:color="auto" w:fill="FFFFFF"/>
              <w:spacing w:before="100" w:beforeAutospacing="1" w:after="100" w:afterAutospacing="1" w:line="240" w:lineRule="auto"/>
              <w:jc w:val="both"/>
              <w:rPr>
                <w:rFonts w:ascii="Arial" w:eastAsia="Times New Roman" w:hAnsi="Arial" w:cs="Arial"/>
                <w:color w:val="333333"/>
                <w:sz w:val="18"/>
                <w:szCs w:val="18"/>
                <w:lang w:eastAsia="en-GB"/>
              </w:rPr>
            </w:pPr>
          </w:p>
          <w:p w:rsidR="00B40551" w:rsidRPr="00B40551" w:rsidRDefault="00B40551" w:rsidP="00B40551">
            <w:pPr>
              <w:shd w:val="clear" w:color="auto" w:fill="FFFFFF"/>
              <w:spacing w:before="100" w:beforeAutospacing="1" w:after="100" w:afterAutospacing="1" w:line="240" w:lineRule="auto"/>
              <w:jc w:val="both"/>
              <w:rPr>
                <w:rFonts w:ascii="Arial" w:eastAsia="Times New Roman" w:hAnsi="Arial" w:cs="Arial"/>
                <w:color w:val="333333"/>
                <w:sz w:val="18"/>
                <w:szCs w:val="18"/>
                <w:lang w:eastAsia="en-GB"/>
              </w:rPr>
            </w:pPr>
            <w:r w:rsidRPr="00B40551">
              <w:rPr>
                <w:rFonts w:ascii="Arial" w:eastAsia="Times New Roman" w:hAnsi="Arial" w:cs="Arial"/>
                <w:color w:val="333333"/>
                <w:sz w:val="24"/>
                <w:szCs w:val="24"/>
                <w:lang w:eastAsia="en-GB"/>
              </w:rPr>
              <w:lastRenderedPageBreak/>
              <w:t>(4</w:t>
            </w:r>
            <w:r w:rsidRPr="00B40551">
              <w:rPr>
                <w:rFonts w:ascii="Arial" w:eastAsia="Times New Roman" w:hAnsi="Arial" w:cs="Arial"/>
                <w:color w:val="333333"/>
                <w:sz w:val="24"/>
                <w:szCs w:val="24"/>
                <w:lang w:val="ru-RU" w:eastAsia="en-GB"/>
              </w:rPr>
              <w:t>5</w:t>
            </w:r>
            <w:r w:rsidRPr="00B40551">
              <w:rPr>
                <w:rFonts w:ascii="Arial" w:eastAsia="Times New Roman" w:hAnsi="Arial" w:cs="Arial"/>
                <w:color w:val="333333"/>
                <w:sz w:val="24"/>
                <w:szCs w:val="24"/>
                <w:lang w:eastAsia="en-GB"/>
              </w:rPr>
              <w:t xml:space="preserve">) </w:t>
            </w:r>
            <w:hyperlink r:id="rId37" w:tgtFrame="_blank" w:history="1">
              <w:r w:rsidRPr="00B40551">
                <w:rPr>
                  <w:rFonts w:ascii="Arial" w:eastAsia="Times New Roman" w:hAnsi="Arial" w:cs="Arial"/>
                  <w:color w:val="005A98"/>
                  <w:sz w:val="24"/>
                  <w:szCs w:val="24"/>
                  <w:u w:val="single"/>
                  <w:lang w:val="ru-RU" w:eastAsia="en-GB"/>
                </w:rPr>
                <w:t>Постанова Львівського апеляційного адміністративного суду про скасування постанови Закарпатського окружного адміністративного суду про затримання з метою забезпечення можливості подальшого видворення (11 липня 2012 р.)</w:t>
              </w:r>
            </w:hyperlink>
          </w:p>
          <w:p w:rsidR="00B40551" w:rsidRPr="00B40551" w:rsidRDefault="00B40551" w:rsidP="00B40551">
            <w:pPr>
              <w:shd w:val="clear" w:color="auto" w:fill="FFFFFF"/>
              <w:spacing w:before="100" w:beforeAutospacing="1" w:after="100" w:afterAutospacing="1" w:line="240" w:lineRule="auto"/>
              <w:jc w:val="both"/>
              <w:rPr>
                <w:rFonts w:ascii="Arial" w:eastAsia="Times New Roman" w:hAnsi="Arial" w:cs="Arial"/>
                <w:b/>
                <w:bCs/>
                <w:color w:val="333333"/>
                <w:sz w:val="24"/>
                <w:szCs w:val="24"/>
                <w:lang w:eastAsia="en-GB"/>
              </w:rPr>
            </w:pPr>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hd w:val="clear" w:color="auto" w:fill="FFFFFF"/>
              <w:spacing w:after="0" w:line="240" w:lineRule="auto"/>
              <w:jc w:val="center"/>
              <w:rPr>
                <w:rFonts w:ascii="Arial" w:eastAsia="Times New Roman" w:hAnsi="Arial" w:cs="Arial"/>
                <w:color w:val="333333"/>
                <w:sz w:val="18"/>
                <w:szCs w:val="18"/>
                <w:lang w:val="ru-RU" w:eastAsia="en-GB"/>
              </w:rPr>
            </w:pPr>
            <w:r w:rsidRPr="00B40551">
              <w:rPr>
                <w:rFonts w:ascii="Arial" w:eastAsia="Times New Roman" w:hAnsi="Arial" w:cs="Arial"/>
                <w:b/>
                <w:bCs/>
                <w:color w:val="333333"/>
                <w:sz w:val="24"/>
                <w:szCs w:val="24"/>
                <w:lang w:val="ru-RU" w:eastAsia="en-GB"/>
              </w:rPr>
              <w:lastRenderedPageBreak/>
              <w:t xml:space="preserve"> </w:t>
            </w:r>
          </w:p>
          <w:p w:rsidR="00B40551" w:rsidRPr="00B40551" w:rsidRDefault="00B40551" w:rsidP="00B40551">
            <w:pPr>
              <w:shd w:val="clear" w:color="auto" w:fill="FFFFFF"/>
              <w:spacing w:after="100" w:afterAutospacing="1" w:line="240" w:lineRule="auto"/>
              <w:jc w:val="both"/>
              <w:rPr>
                <w:rFonts w:ascii="Arial" w:eastAsia="Times New Roman" w:hAnsi="Arial" w:cs="Arial"/>
                <w:color w:val="333333"/>
                <w:sz w:val="18"/>
                <w:szCs w:val="18"/>
                <w:lang w:eastAsia="en-GB"/>
              </w:rPr>
            </w:pPr>
            <w:r w:rsidRPr="00B40551">
              <w:rPr>
                <w:rFonts w:ascii="Arial" w:eastAsia="Times New Roman" w:hAnsi="Arial" w:cs="Arial"/>
                <w:color w:val="333333"/>
                <w:sz w:val="24"/>
                <w:szCs w:val="24"/>
                <w:lang w:eastAsia="en-GB"/>
              </w:rPr>
              <w:t>(4</w:t>
            </w:r>
            <w:r w:rsidRPr="00B40551">
              <w:rPr>
                <w:rFonts w:ascii="Arial" w:eastAsia="Times New Roman" w:hAnsi="Arial" w:cs="Arial"/>
                <w:color w:val="333333"/>
                <w:sz w:val="24"/>
                <w:szCs w:val="24"/>
                <w:lang w:val="ru-RU" w:eastAsia="en-GB"/>
              </w:rPr>
              <w:t>4</w:t>
            </w:r>
            <w:r w:rsidRPr="00B40551">
              <w:rPr>
                <w:rFonts w:ascii="Arial" w:eastAsia="Times New Roman" w:hAnsi="Arial" w:cs="Arial"/>
                <w:color w:val="333333"/>
                <w:sz w:val="24"/>
                <w:szCs w:val="24"/>
                <w:lang w:eastAsia="en-GB"/>
              </w:rPr>
              <w:t xml:space="preserve">) </w:t>
            </w:r>
            <w:hyperlink r:id="rId38" w:tgtFrame="_blank" w:history="1">
              <w:r w:rsidRPr="00B40551">
                <w:rPr>
                  <w:rFonts w:ascii="Arial" w:eastAsia="Times New Roman" w:hAnsi="Arial" w:cs="Arial"/>
                  <w:color w:val="005A98"/>
                  <w:sz w:val="24"/>
                  <w:szCs w:val="24"/>
                  <w:u w:val="single"/>
                  <w:lang w:val="ru-RU" w:eastAsia="en-GB"/>
                </w:rPr>
                <w:t>Постанова Львівського апеляційного адміністративного суду про скасування постанови Закарпатського окружного адміністративного суду про затримання з метою забезпечення можливості подальшого видворення громадянина Сомалі (25 липня 2012)</w:t>
              </w:r>
            </w:hyperlink>
          </w:p>
          <w:p w:rsidR="00B40551" w:rsidRPr="00B40551" w:rsidRDefault="00B40551" w:rsidP="00B40551">
            <w:pPr>
              <w:shd w:val="clear" w:color="auto" w:fill="FFFFFF"/>
              <w:spacing w:before="100" w:beforeAutospacing="1" w:after="100" w:afterAutospacing="1" w:line="240" w:lineRule="auto"/>
              <w:jc w:val="center"/>
              <w:rPr>
                <w:rFonts w:ascii="Arial" w:eastAsia="Times New Roman" w:hAnsi="Arial" w:cs="Arial"/>
                <w:b/>
                <w:bCs/>
                <w:color w:val="333333"/>
                <w:sz w:val="24"/>
                <w:szCs w:val="24"/>
                <w:lang w:val="ru-RU" w:eastAsia="en-GB"/>
              </w:rPr>
            </w:pPr>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hd w:val="clear" w:color="auto" w:fill="FFFFFF"/>
              <w:spacing w:after="0" w:line="240" w:lineRule="auto"/>
              <w:jc w:val="center"/>
              <w:rPr>
                <w:rFonts w:ascii="Arial" w:eastAsia="Times New Roman" w:hAnsi="Arial" w:cs="Arial"/>
                <w:color w:val="333333"/>
                <w:sz w:val="18"/>
                <w:szCs w:val="18"/>
                <w:lang w:val="ru-RU" w:eastAsia="en-GB"/>
              </w:rPr>
            </w:pPr>
            <w:r w:rsidRPr="00B40551">
              <w:rPr>
                <w:rFonts w:ascii="Arial" w:eastAsia="Times New Roman" w:hAnsi="Arial" w:cs="Arial"/>
                <w:b/>
                <w:bCs/>
                <w:color w:val="333333"/>
                <w:sz w:val="24"/>
                <w:szCs w:val="24"/>
                <w:lang w:val="ru-RU" w:eastAsia="en-GB"/>
              </w:rPr>
              <w:t xml:space="preserve"> </w:t>
            </w:r>
          </w:p>
          <w:p w:rsidR="00B40551" w:rsidRPr="00B40551" w:rsidRDefault="00B40551" w:rsidP="00B40551">
            <w:pPr>
              <w:shd w:val="clear" w:color="auto" w:fill="FFFFFF"/>
              <w:spacing w:before="100" w:beforeAutospacing="1" w:after="100" w:afterAutospacing="1" w:line="240" w:lineRule="auto"/>
              <w:rPr>
                <w:rFonts w:ascii="Arial" w:eastAsia="Times New Roman" w:hAnsi="Arial" w:cs="Arial"/>
                <w:color w:val="333333"/>
                <w:sz w:val="18"/>
                <w:szCs w:val="18"/>
                <w:lang w:eastAsia="en-GB"/>
              </w:rPr>
            </w:pPr>
            <w:r w:rsidRPr="00B40551">
              <w:rPr>
                <w:rFonts w:ascii="Arial" w:eastAsia="Times New Roman" w:hAnsi="Arial" w:cs="Arial"/>
                <w:color w:val="333333"/>
                <w:sz w:val="24"/>
                <w:szCs w:val="24"/>
                <w:lang w:eastAsia="en-GB"/>
              </w:rPr>
              <w:t>(4</w:t>
            </w:r>
            <w:r w:rsidRPr="00B40551">
              <w:rPr>
                <w:rFonts w:ascii="Arial" w:eastAsia="Times New Roman" w:hAnsi="Arial" w:cs="Arial"/>
                <w:color w:val="333333"/>
                <w:sz w:val="24"/>
                <w:szCs w:val="24"/>
                <w:lang w:val="ru-RU" w:eastAsia="en-GB"/>
              </w:rPr>
              <w:t>3</w:t>
            </w:r>
            <w:r w:rsidRPr="00B40551">
              <w:rPr>
                <w:rFonts w:ascii="Arial" w:eastAsia="Times New Roman" w:hAnsi="Arial" w:cs="Arial"/>
                <w:color w:val="333333"/>
                <w:sz w:val="24"/>
                <w:szCs w:val="24"/>
                <w:lang w:eastAsia="en-GB"/>
              </w:rPr>
              <w:t xml:space="preserve">) </w:t>
            </w:r>
            <w:hyperlink r:id="rId39" w:tgtFrame="_blank" w:history="1">
              <w:r w:rsidRPr="00B40551">
                <w:rPr>
                  <w:rFonts w:ascii="Arial" w:eastAsia="Times New Roman" w:hAnsi="Arial" w:cs="Arial"/>
                  <w:color w:val="005A98"/>
                  <w:sz w:val="24"/>
                  <w:szCs w:val="24"/>
                  <w:u w:val="single"/>
                  <w:lang w:val="ru-RU" w:eastAsia="en-GB"/>
                </w:rPr>
                <w:t>Постанова Львівського апеляційного адміністративного суду про скасування постанови Закарпатського окружного адміністративного суду про затримання з метою забезпечення подальшого видворення громадянина</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Афганістану (30</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 xml:space="preserve"> липня</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 xml:space="preserve"> 2012 року)</w:t>
              </w:r>
            </w:hyperlink>
          </w:p>
          <w:p w:rsidR="00B40551" w:rsidRPr="00B40551" w:rsidRDefault="00B40551" w:rsidP="00B40551">
            <w:pPr>
              <w:shd w:val="clear" w:color="auto" w:fill="FFFFFF"/>
              <w:spacing w:before="100" w:beforeAutospacing="1" w:after="100" w:afterAutospacing="1" w:line="240" w:lineRule="auto"/>
              <w:jc w:val="center"/>
              <w:rPr>
                <w:rFonts w:ascii="Arial" w:eastAsia="Times New Roman" w:hAnsi="Arial" w:cs="Arial"/>
                <w:b/>
                <w:bCs/>
                <w:color w:val="333333"/>
                <w:sz w:val="24"/>
                <w:szCs w:val="24"/>
                <w:lang w:val="ru-RU" w:eastAsia="en-GB"/>
              </w:rPr>
            </w:pPr>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hd w:val="clear" w:color="auto" w:fill="FFFFFF"/>
              <w:spacing w:after="0" w:line="240" w:lineRule="auto"/>
              <w:jc w:val="both"/>
              <w:rPr>
                <w:rFonts w:ascii="Arial" w:eastAsia="Times New Roman" w:hAnsi="Arial" w:cs="Arial"/>
                <w:color w:val="333333"/>
                <w:sz w:val="24"/>
                <w:szCs w:val="24"/>
                <w:lang w:eastAsia="en-GB"/>
              </w:rPr>
            </w:pPr>
          </w:p>
          <w:p w:rsidR="00B40551" w:rsidRPr="00B40551" w:rsidRDefault="00B40551" w:rsidP="00B40551">
            <w:pPr>
              <w:shd w:val="clear" w:color="auto" w:fill="FFFFFF"/>
              <w:spacing w:after="0" w:line="240" w:lineRule="auto"/>
              <w:jc w:val="both"/>
              <w:rPr>
                <w:rFonts w:ascii="Arial" w:eastAsia="Times New Roman" w:hAnsi="Arial" w:cs="Arial"/>
                <w:color w:val="333333"/>
                <w:sz w:val="18"/>
                <w:szCs w:val="18"/>
                <w:lang w:val="ru-RU" w:eastAsia="en-GB"/>
              </w:rPr>
            </w:pPr>
            <w:r w:rsidRPr="00B40551">
              <w:rPr>
                <w:rFonts w:ascii="Arial" w:eastAsia="Times New Roman" w:hAnsi="Arial" w:cs="Arial"/>
                <w:color w:val="333333"/>
                <w:sz w:val="24"/>
                <w:szCs w:val="24"/>
                <w:lang w:eastAsia="en-GB"/>
              </w:rPr>
              <w:t>(4</w:t>
            </w:r>
            <w:r w:rsidRPr="00B40551">
              <w:rPr>
                <w:rFonts w:ascii="Arial" w:eastAsia="Times New Roman" w:hAnsi="Arial" w:cs="Arial"/>
                <w:color w:val="333333"/>
                <w:sz w:val="24"/>
                <w:szCs w:val="24"/>
                <w:lang w:val="ru-RU" w:eastAsia="en-GB"/>
              </w:rPr>
              <w:t>2</w:t>
            </w:r>
            <w:r w:rsidRPr="00B40551">
              <w:rPr>
                <w:rFonts w:ascii="Arial" w:eastAsia="Times New Roman" w:hAnsi="Arial" w:cs="Arial"/>
                <w:color w:val="333333"/>
                <w:sz w:val="24"/>
                <w:szCs w:val="24"/>
                <w:lang w:eastAsia="en-GB"/>
              </w:rPr>
              <w:t xml:space="preserve">) </w:t>
            </w:r>
            <w:hyperlink r:id="rId40" w:tgtFrame="_blank" w:history="1">
              <w:r w:rsidRPr="00B40551">
                <w:rPr>
                  <w:rFonts w:ascii="Arial" w:eastAsia="Times New Roman" w:hAnsi="Arial" w:cs="Arial"/>
                  <w:color w:val="005A98"/>
                  <w:sz w:val="24"/>
                  <w:szCs w:val="24"/>
                  <w:u w:val="single"/>
                  <w:lang w:val="ru-RU" w:eastAsia="en-GB"/>
                </w:rPr>
                <w:t>Постанова Львівського апеляційного адміністративного суду про скасування постанови Закарпатського окружного адміністративного суду про затримання з метою забезпечення подальшого видворення громадянина Сомалі (04 вересня 2012 року)</w:t>
              </w:r>
            </w:hyperlink>
          </w:p>
          <w:p w:rsidR="00B40551" w:rsidRPr="00B40551" w:rsidRDefault="00B40551" w:rsidP="00B40551">
            <w:pPr>
              <w:shd w:val="clear" w:color="auto" w:fill="FFFFFF"/>
              <w:spacing w:after="0" w:line="240" w:lineRule="auto"/>
              <w:jc w:val="both"/>
              <w:rPr>
                <w:rFonts w:ascii="Arial" w:eastAsia="Times New Roman" w:hAnsi="Arial" w:cs="Arial"/>
                <w:color w:val="333333"/>
                <w:sz w:val="18"/>
                <w:szCs w:val="18"/>
                <w:lang w:val="ru-RU" w:eastAsia="en-GB"/>
              </w:rPr>
            </w:pPr>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hd w:val="clear" w:color="auto" w:fill="FFFFFF"/>
              <w:spacing w:after="0" w:line="240" w:lineRule="auto"/>
              <w:jc w:val="center"/>
              <w:rPr>
                <w:rFonts w:ascii="Arial" w:eastAsia="Times New Roman" w:hAnsi="Arial" w:cs="Arial"/>
                <w:color w:val="333333"/>
                <w:sz w:val="18"/>
                <w:szCs w:val="18"/>
                <w:lang w:val="ru-RU" w:eastAsia="en-GB"/>
              </w:rPr>
            </w:pPr>
            <w:r w:rsidRPr="00B40551">
              <w:rPr>
                <w:rFonts w:ascii="Arial" w:eastAsia="Times New Roman" w:hAnsi="Arial" w:cs="Arial"/>
                <w:b/>
                <w:bCs/>
                <w:color w:val="333333"/>
                <w:sz w:val="24"/>
                <w:szCs w:val="24"/>
                <w:lang w:val="ru-RU" w:eastAsia="en-GB"/>
              </w:rPr>
              <w:t xml:space="preserve"> </w:t>
            </w:r>
          </w:p>
          <w:p w:rsidR="00B40551" w:rsidRPr="00B40551" w:rsidRDefault="00B40551" w:rsidP="00B40551">
            <w:p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B40551">
              <w:rPr>
                <w:rFonts w:ascii="Arial" w:eastAsia="Times New Roman" w:hAnsi="Arial" w:cs="Arial"/>
                <w:color w:val="333333"/>
                <w:sz w:val="24"/>
                <w:szCs w:val="24"/>
                <w:lang w:eastAsia="en-GB"/>
              </w:rPr>
              <w:t>(</w:t>
            </w:r>
            <w:r w:rsidRPr="00B40551">
              <w:rPr>
                <w:rFonts w:ascii="Arial" w:eastAsia="Times New Roman" w:hAnsi="Arial" w:cs="Arial"/>
                <w:color w:val="333333"/>
                <w:sz w:val="24"/>
                <w:szCs w:val="24"/>
                <w:lang w:val="ru-RU" w:eastAsia="en-GB"/>
              </w:rPr>
              <w:t>41</w:t>
            </w:r>
            <w:r w:rsidRPr="00B40551">
              <w:rPr>
                <w:rFonts w:ascii="Arial" w:eastAsia="Times New Roman" w:hAnsi="Arial" w:cs="Arial"/>
                <w:color w:val="333333"/>
                <w:sz w:val="24"/>
                <w:szCs w:val="24"/>
                <w:lang w:eastAsia="en-GB"/>
              </w:rPr>
              <w:t xml:space="preserve">) </w:t>
            </w:r>
            <w:hyperlink r:id="rId41" w:tgtFrame="_blank" w:history="1">
              <w:r w:rsidRPr="00B40551">
                <w:rPr>
                  <w:rFonts w:ascii="Arial" w:eastAsia="Times New Roman" w:hAnsi="Arial" w:cs="Arial"/>
                  <w:color w:val="005A98"/>
                  <w:sz w:val="24"/>
                  <w:szCs w:val="24"/>
                  <w:u w:val="single"/>
                  <w:lang w:val="ru-RU" w:eastAsia="en-GB"/>
                </w:rPr>
                <w:t>Постанова Львівського апеляційного адміністративного суду про скасування постанови Закарпатського окружного адміністративного суду про затримання з метою забезпечення подальшого видворення громадянина Сомалі (17 вересня 2012 року)</w:t>
              </w:r>
            </w:hyperlink>
          </w:p>
          <w:p w:rsidR="00B40551" w:rsidRPr="00B40551" w:rsidRDefault="00B40551" w:rsidP="00B40551">
            <w:pPr>
              <w:shd w:val="clear" w:color="auto" w:fill="FFFFFF"/>
              <w:spacing w:before="100" w:beforeAutospacing="1" w:after="100" w:afterAutospacing="1" w:line="240" w:lineRule="auto"/>
              <w:jc w:val="center"/>
              <w:rPr>
                <w:rFonts w:ascii="Arial" w:eastAsia="Times New Roman" w:hAnsi="Arial" w:cs="Arial"/>
                <w:b/>
                <w:bCs/>
                <w:color w:val="333333"/>
                <w:sz w:val="24"/>
                <w:szCs w:val="24"/>
                <w:lang w:val="ru-RU" w:eastAsia="en-GB"/>
              </w:rPr>
            </w:pPr>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hd w:val="clear" w:color="auto" w:fill="FFFFFF"/>
              <w:spacing w:after="0" w:line="240" w:lineRule="auto"/>
              <w:jc w:val="center"/>
              <w:rPr>
                <w:rFonts w:ascii="Arial" w:eastAsia="Times New Roman" w:hAnsi="Arial" w:cs="Arial"/>
                <w:color w:val="333333"/>
                <w:sz w:val="18"/>
                <w:szCs w:val="18"/>
                <w:lang w:val="ru-RU" w:eastAsia="en-GB"/>
              </w:rPr>
            </w:pPr>
            <w:r w:rsidRPr="00B40551">
              <w:rPr>
                <w:rFonts w:ascii="Arial" w:eastAsia="Times New Roman" w:hAnsi="Arial" w:cs="Arial"/>
                <w:b/>
                <w:bCs/>
                <w:color w:val="333333"/>
                <w:sz w:val="24"/>
                <w:szCs w:val="24"/>
                <w:lang w:val="ru-RU" w:eastAsia="en-GB"/>
              </w:rPr>
              <w:t xml:space="preserve"> </w:t>
            </w:r>
          </w:p>
          <w:p w:rsidR="00B40551" w:rsidRPr="00B40551" w:rsidRDefault="00B40551" w:rsidP="00B40551">
            <w:p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B40551">
              <w:rPr>
                <w:rFonts w:ascii="Arial" w:eastAsia="Times New Roman" w:hAnsi="Arial" w:cs="Arial"/>
                <w:color w:val="333333"/>
                <w:sz w:val="24"/>
                <w:szCs w:val="24"/>
                <w:lang w:eastAsia="en-GB"/>
              </w:rPr>
              <w:t>(</w:t>
            </w:r>
            <w:r w:rsidRPr="00B40551">
              <w:rPr>
                <w:rFonts w:ascii="Arial" w:eastAsia="Times New Roman" w:hAnsi="Arial" w:cs="Arial"/>
                <w:color w:val="333333"/>
                <w:sz w:val="24"/>
                <w:szCs w:val="24"/>
                <w:lang w:val="ru-RU" w:eastAsia="en-GB"/>
              </w:rPr>
              <w:t>40</w:t>
            </w:r>
            <w:r w:rsidRPr="00B40551">
              <w:rPr>
                <w:rFonts w:ascii="Arial" w:eastAsia="Times New Roman" w:hAnsi="Arial" w:cs="Arial"/>
                <w:color w:val="333333"/>
                <w:sz w:val="24"/>
                <w:szCs w:val="24"/>
                <w:lang w:eastAsia="en-GB"/>
              </w:rPr>
              <w:t xml:space="preserve">) </w:t>
            </w:r>
            <w:hyperlink r:id="rId42" w:tgtFrame="_blank" w:history="1">
              <w:r w:rsidRPr="00B40551">
                <w:rPr>
                  <w:rFonts w:ascii="Arial" w:eastAsia="Times New Roman" w:hAnsi="Arial" w:cs="Arial"/>
                  <w:color w:val="005A98"/>
                  <w:sz w:val="24"/>
                  <w:szCs w:val="24"/>
                  <w:u w:val="single"/>
                  <w:lang w:val="ru-RU" w:eastAsia="en-GB"/>
                </w:rPr>
                <w:t xml:space="preserve">Постанова Львівського апеляційного адміністративного </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суду про скасування Постанови Закарпатського окружного адміністративного суду про затримання з метою забезпечення можливості подальшого видворення громадянина Республіки Гвинея (від 28 вересня 2012) Справа № 129472/12</w:t>
              </w:r>
            </w:hyperlink>
          </w:p>
          <w:p w:rsidR="00B40551" w:rsidRPr="00B40551" w:rsidRDefault="00B40551" w:rsidP="00B40551">
            <w:pPr>
              <w:shd w:val="clear" w:color="auto" w:fill="FFFFFF"/>
              <w:spacing w:before="100" w:beforeAutospacing="1" w:after="100" w:afterAutospacing="1" w:line="240" w:lineRule="auto"/>
              <w:jc w:val="center"/>
              <w:rPr>
                <w:rFonts w:ascii="Arial" w:eastAsia="Times New Roman" w:hAnsi="Arial" w:cs="Arial"/>
                <w:b/>
                <w:bCs/>
                <w:color w:val="333333"/>
                <w:sz w:val="24"/>
                <w:szCs w:val="24"/>
                <w:lang w:val="ru-RU" w:eastAsia="en-GB"/>
              </w:rPr>
            </w:pPr>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hd w:val="clear" w:color="auto" w:fill="FFFFFF"/>
              <w:spacing w:after="0" w:line="240" w:lineRule="auto"/>
              <w:jc w:val="center"/>
              <w:rPr>
                <w:rFonts w:ascii="Arial" w:eastAsia="Times New Roman" w:hAnsi="Arial" w:cs="Arial"/>
                <w:color w:val="333333"/>
                <w:sz w:val="18"/>
                <w:szCs w:val="18"/>
                <w:lang w:val="ru-RU" w:eastAsia="en-GB"/>
              </w:rPr>
            </w:pPr>
            <w:r w:rsidRPr="00B40551">
              <w:rPr>
                <w:rFonts w:ascii="Arial" w:eastAsia="Times New Roman" w:hAnsi="Arial" w:cs="Arial"/>
                <w:b/>
                <w:bCs/>
                <w:color w:val="333333"/>
                <w:sz w:val="24"/>
                <w:szCs w:val="24"/>
                <w:lang w:val="ru-RU" w:eastAsia="en-GB"/>
              </w:rPr>
              <w:t xml:space="preserve"> </w:t>
            </w:r>
          </w:p>
          <w:p w:rsidR="00B40551" w:rsidRPr="00B40551" w:rsidRDefault="00B40551" w:rsidP="00B40551">
            <w:p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B40551">
              <w:rPr>
                <w:rFonts w:ascii="Arial" w:eastAsia="Times New Roman" w:hAnsi="Arial" w:cs="Arial"/>
                <w:color w:val="333333"/>
                <w:sz w:val="24"/>
                <w:szCs w:val="24"/>
                <w:lang w:eastAsia="en-GB"/>
              </w:rPr>
              <w:t>(3</w:t>
            </w:r>
            <w:r w:rsidRPr="00B40551">
              <w:rPr>
                <w:rFonts w:ascii="Arial" w:eastAsia="Times New Roman" w:hAnsi="Arial" w:cs="Arial"/>
                <w:color w:val="333333"/>
                <w:sz w:val="24"/>
                <w:szCs w:val="24"/>
                <w:lang w:val="ru-RU" w:eastAsia="en-GB"/>
              </w:rPr>
              <w:t>9</w:t>
            </w:r>
            <w:r w:rsidRPr="00B40551">
              <w:rPr>
                <w:rFonts w:ascii="Arial" w:eastAsia="Times New Roman" w:hAnsi="Arial" w:cs="Arial"/>
                <w:color w:val="333333"/>
                <w:sz w:val="24"/>
                <w:szCs w:val="24"/>
                <w:lang w:eastAsia="en-GB"/>
              </w:rPr>
              <w:t xml:space="preserve">) </w:t>
            </w:r>
            <w:hyperlink r:id="rId43" w:tgtFrame="_blank" w:history="1">
              <w:r w:rsidRPr="00B40551">
                <w:rPr>
                  <w:rFonts w:ascii="Arial" w:eastAsia="Times New Roman" w:hAnsi="Arial" w:cs="Arial"/>
                  <w:color w:val="005A98"/>
                  <w:sz w:val="24"/>
                  <w:szCs w:val="24"/>
                  <w:u w:val="single"/>
                  <w:lang w:val="ru-RU" w:eastAsia="en-GB"/>
                </w:rPr>
                <w:t>Постанова Львівського апеляційного адміністративного суду про скасування Постанови Закарпатського окружного адміністративного суду про затримання з метою забезпечення можливості подальшого видворення дитини розлученої з сім"єю з Сомалі (02 жовтня 2012) Справа № 129512/12/9104</w:t>
              </w:r>
            </w:hyperlink>
          </w:p>
          <w:p w:rsidR="00B40551" w:rsidRPr="00B40551" w:rsidRDefault="00B40551" w:rsidP="00B40551">
            <w:pPr>
              <w:shd w:val="clear" w:color="auto" w:fill="FFFFFF"/>
              <w:spacing w:before="100" w:beforeAutospacing="1" w:after="100" w:afterAutospacing="1" w:line="240" w:lineRule="auto"/>
              <w:jc w:val="center"/>
              <w:rPr>
                <w:rFonts w:ascii="Arial" w:eastAsia="Times New Roman" w:hAnsi="Arial" w:cs="Arial"/>
                <w:b/>
                <w:bCs/>
                <w:color w:val="333333"/>
                <w:sz w:val="24"/>
                <w:szCs w:val="24"/>
                <w:lang w:val="ru-RU" w:eastAsia="en-GB"/>
              </w:rPr>
            </w:pPr>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hd w:val="clear" w:color="auto" w:fill="FFFFFF"/>
              <w:spacing w:after="0" w:line="240" w:lineRule="auto"/>
              <w:jc w:val="center"/>
              <w:rPr>
                <w:rFonts w:ascii="Arial" w:eastAsia="Times New Roman" w:hAnsi="Arial" w:cs="Arial"/>
                <w:color w:val="333333"/>
                <w:sz w:val="18"/>
                <w:szCs w:val="18"/>
                <w:lang w:val="ru-RU" w:eastAsia="en-GB"/>
              </w:rPr>
            </w:pPr>
            <w:r w:rsidRPr="00B40551">
              <w:rPr>
                <w:rFonts w:ascii="Arial" w:eastAsia="Times New Roman" w:hAnsi="Arial" w:cs="Arial"/>
                <w:b/>
                <w:bCs/>
                <w:color w:val="333333"/>
                <w:sz w:val="24"/>
                <w:szCs w:val="24"/>
                <w:lang w:val="ru-RU" w:eastAsia="en-GB"/>
              </w:rPr>
              <w:lastRenderedPageBreak/>
              <w:t xml:space="preserve"> </w:t>
            </w:r>
          </w:p>
          <w:p w:rsidR="00B40551" w:rsidRPr="00B40551" w:rsidRDefault="00B40551" w:rsidP="00B40551">
            <w:p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B40551">
              <w:rPr>
                <w:rFonts w:ascii="Arial" w:eastAsia="Times New Roman" w:hAnsi="Arial" w:cs="Arial"/>
                <w:color w:val="333333"/>
                <w:sz w:val="24"/>
                <w:szCs w:val="24"/>
                <w:lang w:eastAsia="en-GB"/>
              </w:rPr>
              <w:t>(3</w:t>
            </w:r>
            <w:r w:rsidRPr="00B40551">
              <w:rPr>
                <w:rFonts w:ascii="Arial" w:eastAsia="Times New Roman" w:hAnsi="Arial" w:cs="Arial"/>
                <w:color w:val="333333"/>
                <w:sz w:val="24"/>
                <w:szCs w:val="24"/>
                <w:lang w:val="ru-RU" w:eastAsia="en-GB"/>
              </w:rPr>
              <w:t>8</w:t>
            </w:r>
            <w:r w:rsidRPr="00B40551">
              <w:rPr>
                <w:rFonts w:ascii="Arial" w:eastAsia="Times New Roman" w:hAnsi="Arial" w:cs="Arial"/>
                <w:color w:val="333333"/>
                <w:sz w:val="24"/>
                <w:szCs w:val="24"/>
                <w:lang w:eastAsia="en-GB"/>
              </w:rPr>
              <w:t xml:space="preserve">) </w:t>
            </w:r>
            <w:hyperlink r:id="rId44" w:tgtFrame="_blank" w:history="1">
              <w:r w:rsidRPr="00B40551">
                <w:rPr>
                  <w:rFonts w:ascii="Arial" w:eastAsia="Times New Roman" w:hAnsi="Arial" w:cs="Arial"/>
                  <w:color w:val="005A98"/>
                  <w:sz w:val="24"/>
                  <w:szCs w:val="24"/>
                  <w:u w:val="single"/>
                  <w:lang w:val="ru-RU" w:eastAsia="en-GB"/>
                </w:rPr>
                <w:t xml:space="preserve">Постанова Львівського апеляційного адміністративного </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суду про скасування Постанови Закарпатського окружного адміністративного суду про затримання з метою забезпечення можливості подальшого видворення неповнолітньої громадянки Гвинеї (11 жовтня 2012) Справа № 122055/12 /9104</w:t>
              </w:r>
            </w:hyperlink>
          </w:p>
          <w:p w:rsidR="00B40551" w:rsidRPr="00B40551" w:rsidRDefault="00B40551" w:rsidP="00B40551">
            <w:pPr>
              <w:shd w:val="clear" w:color="auto" w:fill="FFFFFF"/>
              <w:spacing w:before="100" w:beforeAutospacing="1" w:after="100" w:afterAutospacing="1" w:line="240" w:lineRule="auto"/>
              <w:jc w:val="center"/>
              <w:rPr>
                <w:rFonts w:ascii="Arial" w:eastAsia="Times New Roman" w:hAnsi="Arial" w:cs="Arial"/>
                <w:b/>
                <w:bCs/>
                <w:color w:val="333333"/>
                <w:sz w:val="24"/>
                <w:szCs w:val="24"/>
                <w:lang w:val="ru-RU" w:eastAsia="en-GB"/>
              </w:rPr>
            </w:pPr>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hd w:val="clear" w:color="auto" w:fill="FFFFFF"/>
              <w:spacing w:before="100" w:beforeAutospacing="1" w:after="100" w:afterAutospacing="1" w:line="240" w:lineRule="auto"/>
              <w:jc w:val="both"/>
              <w:rPr>
                <w:rFonts w:ascii="Arial" w:eastAsia="Times New Roman" w:hAnsi="Arial" w:cs="Arial"/>
                <w:color w:val="333333"/>
                <w:sz w:val="18"/>
                <w:szCs w:val="18"/>
                <w:lang w:eastAsia="en-GB"/>
              </w:rPr>
            </w:pPr>
          </w:p>
          <w:p w:rsidR="00B40551" w:rsidRPr="00B40551" w:rsidRDefault="00B40551" w:rsidP="00B40551">
            <w:p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B40551">
              <w:rPr>
                <w:rFonts w:ascii="Arial" w:eastAsia="Times New Roman" w:hAnsi="Arial" w:cs="Arial"/>
                <w:color w:val="333333"/>
                <w:sz w:val="24"/>
                <w:szCs w:val="24"/>
                <w:lang w:eastAsia="en-GB"/>
              </w:rPr>
              <w:t>(3</w:t>
            </w:r>
            <w:r w:rsidRPr="00B40551">
              <w:rPr>
                <w:rFonts w:ascii="Arial" w:eastAsia="Times New Roman" w:hAnsi="Arial" w:cs="Arial"/>
                <w:color w:val="333333"/>
                <w:sz w:val="24"/>
                <w:szCs w:val="24"/>
                <w:lang w:val="ru-RU" w:eastAsia="en-GB"/>
              </w:rPr>
              <w:t>7</w:t>
            </w:r>
            <w:r w:rsidRPr="00B40551">
              <w:rPr>
                <w:rFonts w:ascii="Arial" w:eastAsia="Times New Roman" w:hAnsi="Arial" w:cs="Arial"/>
                <w:color w:val="333333"/>
                <w:sz w:val="24"/>
                <w:szCs w:val="24"/>
                <w:lang w:eastAsia="en-GB"/>
              </w:rPr>
              <w:t xml:space="preserve">) </w:t>
            </w:r>
            <w:hyperlink r:id="rId45" w:tgtFrame="_blank" w:history="1">
              <w:r w:rsidRPr="00B40551">
                <w:rPr>
                  <w:rFonts w:ascii="Arial" w:eastAsia="Times New Roman" w:hAnsi="Arial" w:cs="Arial"/>
                  <w:color w:val="005A98"/>
                  <w:sz w:val="24"/>
                  <w:szCs w:val="24"/>
                  <w:u w:val="single"/>
                  <w:lang w:val="ru-RU" w:eastAsia="en-GB"/>
                </w:rPr>
                <w:t>Ухвала Львівського апеляційного адміністративного суду "Про відмову в</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задоволенні апеляційної скарги на постанову Закарпатського окружного</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адміністративного суду від 23 березня 2012 року у справі № 2а-0770/808/12 за</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позовом Мукачівського прикордонного загону Західного регіонального</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управління Державної прикордонної служби України до громадянина Сомалі "про</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 xml:space="preserve">примусове видворення з України" (11 жовтня 2012 р.) </w:t>
              </w:r>
              <w:r w:rsidRPr="00B40551">
                <w:rPr>
                  <w:rFonts w:ascii="Arial" w:eastAsia="Times New Roman" w:hAnsi="Arial" w:cs="Arial"/>
                  <w:color w:val="005A98"/>
                  <w:sz w:val="24"/>
                  <w:szCs w:val="24"/>
                  <w:u w:val="single"/>
                  <w:lang w:val="en-GB" w:eastAsia="en-GB"/>
                </w:rPr>
                <w:t>C</w:t>
              </w:r>
              <w:r w:rsidRPr="00B40551">
                <w:rPr>
                  <w:rFonts w:ascii="Arial" w:eastAsia="Times New Roman" w:hAnsi="Arial" w:cs="Arial"/>
                  <w:color w:val="005A98"/>
                  <w:sz w:val="24"/>
                  <w:szCs w:val="24"/>
                  <w:u w:val="single"/>
                  <w:lang w:val="ru-RU" w:eastAsia="en-GB"/>
                </w:rPr>
                <w:t>права №</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129836/12/9104</w:t>
              </w:r>
            </w:hyperlink>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hd w:val="clear" w:color="auto" w:fill="FFFFFF"/>
              <w:spacing w:after="0" w:line="240" w:lineRule="auto"/>
              <w:jc w:val="both"/>
              <w:rPr>
                <w:rFonts w:ascii="Arial" w:eastAsia="Times New Roman" w:hAnsi="Arial" w:cs="Arial"/>
                <w:b/>
                <w:bCs/>
                <w:color w:val="333333"/>
                <w:sz w:val="24"/>
                <w:szCs w:val="24"/>
                <w:lang w:val="ru-RU" w:eastAsia="en-GB"/>
              </w:rPr>
            </w:pPr>
          </w:p>
          <w:p w:rsidR="00B40551" w:rsidRPr="00B40551" w:rsidRDefault="00B40551" w:rsidP="00B40551">
            <w:pPr>
              <w:shd w:val="clear" w:color="auto" w:fill="FFFFFF"/>
              <w:spacing w:after="0" w:line="240" w:lineRule="auto"/>
              <w:jc w:val="center"/>
              <w:rPr>
                <w:rFonts w:ascii="Arial" w:eastAsia="Times New Roman" w:hAnsi="Arial" w:cs="Arial"/>
                <w:b/>
                <w:bCs/>
                <w:color w:val="333333"/>
                <w:sz w:val="24"/>
                <w:szCs w:val="24"/>
                <w:lang w:val="ru-RU" w:eastAsia="en-GB"/>
              </w:rPr>
            </w:pPr>
            <w:r w:rsidRPr="00B40551">
              <w:rPr>
                <w:rFonts w:ascii="Arial" w:eastAsia="Times New Roman" w:hAnsi="Arial" w:cs="Arial"/>
                <w:b/>
                <w:bCs/>
                <w:color w:val="333333"/>
                <w:sz w:val="24"/>
                <w:szCs w:val="24"/>
                <w:lang w:val="ru-RU" w:eastAsia="en-GB"/>
              </w:rPr>
              <w:t>Рішення судів першої інстанції</w:t>
            </w:r>
          </w:p>
          <w:p w:rsidR="00B40551" w:rsidRPr="00B40551" w:rsidRDefault="00B40551" w:rsidP="00B40551">
            <w:pPr>
              <w:shd w:val="clear" w:color="auto" w:fill="FFFFFF"/>
              <w:spacing w:after="0" w:line="240" w:lineRule="auto"/>
              <w:jc w:val="both"/>
              <w:rPr>
                <w:rFonts w:ascii="Arial" w:eastAsia="Times New Roman" w:hAnsi="Arial" w:cs="Arial"/>
                <w:b/>
                <w:bCs/>
                <w:color w:val="333333"/>
                <w:sz w:val="24"/>
                <w:szCs w:val="24"/>
                <w:lang w:val="ru-RU" w:eastAsia="en-GB"/>
              </w:rPr>
            </w:pPr>
          </w:p>
          <w:p w:rsidR="00B40551" w:rsidRPr="00B40551" w:rsidRDefault="00B40551" w:rsidP="00B40551">
            <w:pPr>
              <w:shd w:val="clear" w:color="auto" w:fill="FFFFFF"/>
              <w:spacing w:after="0" w:line="240" w:lineRule="auto"/>
              <w:jc w:val="both"/>
              <w:rPr>
                <w:rFonts w:ascii="Arial" w:eastAsia="Times New Roman" w:hAnsi="Arial" w:cs="Arial"/>
                <w:color w:val="333333"/>
                <w:sz w:val="18"/>
                <w:szCs w:val="18"/>
                <w:lang w:val="ru-RU" w:eastAsia="en-GB"/>
              </w:rPr>
            </w:pPr>
            <w:r w:rsidRPr="00B40551">
              <w:rPr>
                <w:rFonts w:ascii="Arial" w:eastAsia="Times New Roman" w:hAnsi="Arial" w:cs="Arial"/>
                <w:b/>
                <w:bCs/>
                <w:color w:val="333333"/>
                <w:sz w:val="24"/>
                <w:szCs w:val="24"/>
                <w:lang w:val="ru-RU" w:eastAsia="en-GB"/>
              </w:rPr>
              <w:t>Постанови про відмову в задоволенні позовів прикордонних загонів ДПС:</w:t>
            </w:r>
          </w:p>
          <w:p w:rsidR="00B40551" w:rsidRPr="00B40551" w:rsidRDefault="00B40551" w:rsidP="00B40551">
            <w:pPr>
              <w:shd w:val="clear" w:color="auto" w:fill="FFFFFF"/>
              <w:spacing w:before="100" w:beforeAutospacing="1" w:after="100" w:afterAutospacing="1" w:line="240" w:lineRule="auto"/>
              <w:jc w:val="center"/>
              <w:rPr>
                <w:rFonts w:ascii="Arial" w:eastAsia="Times New Roman" w:hAnsi="Arial" w:cs="Arial"/>
                <w:b/>
                <w:bCs/>
                <w:color w:val="333333"/>
                <w:sz w:val="24"/>
                <w:szCs w:val="24"/>
                <w:lang w:val="ru-RU" w:eastAsia="en-GB"/>
              </w:rPr>
            </w:pPr>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hd w:val="clear" w:color="auto" w:fill="FFFFFF"/>
              <w:spacing w:after="0" w:line="240" w:lineRule="auto"/>
              <w:jc w:val="both"/>
              <w:rPr>
                <w:rFonts w:ascii="Arial" w:eastAsia="Times New Roman" w:hAnsi="Arial" w:cs="Arial"/>
                <w:color w:val="333333"/>
                <w:sz w:val="18"/>
                <w:szCs w:val="18"/>
                <w:lang w:val="ru-RU" w:eastAsia="en-GB"/>
              </w:rPr>
            </w:pPr>
          </w:p>
          <w:p w:rsidR="00B40551" w:rsidRPr="00B40551" w:rsidRDefault="00B40551" w:rsidP="00B40551">
            <w:pPr>
              <w:shd w:val="clear" w:color="auto" w:fill="FFFFFF"/>
              <w:spacing w:after="0" w:line="240" w:lineRule="auto"/>
              <w:jc w:val="both"/>
              <w:rPr>
                <w:rFonts w:ascii="Arial" w:eastAsia="Times New Roman" w:hAnsi="Arial" w:cs="Arial"/>
                <w:color w:val="333333"/>
                <w:sz w:val="18"/>
                <w:szCs w:val="18"/>
                <w:lang w:eastAsia="en-GB"/>
              </w:rPr>
            </w:pPr>
            <w:r w:rsidRPr="00B40551">
              <w:rPr>
                <w:rFonts w:ascii="Arial" w:eastAsia="Times New Roman" w:hAnsi="Arial" w:cs="Arial"/>
                <w:color w:val="333333"/>
                <w:sz w:val="24"/>
                <w:szCs w:val="24"/>
                <w:lang w:eastAsia="en-GB"/>
              </w:rPr>
              <w:t>(3</w:t>
            </w:r>
            <w:r w:rsidRPr="00B40551">
              <w:rPr>
                <w:rFonts w:ascii="Arial" w:eastAsia="Times New Roman" w:hAnsi="Arial" w:cs="Arial"/>
                <w:color w:val="333333"/>
                <w:sz w:val="24"/>
                <w:szCs w:val="24"/>
                <w:lang w:val="ru-RU" w:eastAsia="en-GB"/>
              </w:rPr>
              <w:t>6</w:t>
            </w:r>
            <w:r w:rsidRPr="00B40551">
              <w:rPr>
                <w:rFonts w:ascii="Arial" w:eastAsia="Times New Roman" w:hAnsi="Arial" w:cs="Arial"/>
                <w:color w:val="333333"/>
                <w:sz w:val="24"/>
                <w:szCs w:val="24"/>
                <w:lang w:eastAsia="en-GB"/>
              </w:rPr>
              <w:t xml:space="preserve">) </w:t>
            </w:r>
            <w:hyperlink r:id="rId46" w:history="1">
              <w:r w:rsidRPr="00B40551">
                <w:rPr>
                  <w:rFonts w:ascii="Arial" w:eastAsia="Times New Roman" w:hAnsi="Arial" w:cs="Arial"/>
                  <w:color w:val="005A98"/>
                  <w:sz w:val="24"/>
                  <w:szCs w:val="24"/>
                  <w:u w:val="single"/>
                  <w:lang w:val="ru-RU" w:eastAsia="en-GB"/>
                </w:rPr>
                <w:t>Постанова Одеського окружного адміністративного суду про відмову у задоволенні адміністративного позову Мукачівського прикордонного загону</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ДПСУ</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b/>
                  <w:bCs/>
                  <w:color w:val="005A98"/>
                  <w:sz w:val="24"/>
                  <w:szCs w:val="24"/>
                  <w:u w:val="single"/>
                  <w:lang w:val="ru-RU" w:eastAsia="en-GB"/>
                </w:rPr>
                <w:t>про примусове видворення</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громадянина Гвінеї</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 xml:space="preserve"> за межі території України та</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його</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затримання</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на термін до дванадцяти місяців, з розміщенням в пунктах тимчасового перебування іноземців та осіб без громадянства (10 січня 2012 р.)</w:t>
              </w:r>
            </w:hyperlink>
          </w:p>
          <w:p w:rsidR="00B40551" w:rsidRPr="00B40551" w:rsidRDefault="00B40551" w:rsidP="00B40551">
            <w:pPr>
              <w:shd w:val="clear" w:color="auto" w:fill="FFFFFF"/>
              <w:spacing w:before="100" w:beforeAutospacing="1" w:after="100" w:afterAutospacing="1" w:line="240" w:lineRule="auto"/>
              <w:jc w:val="center"/>
              <w:rPr>
                <w:rFonts w:ascii="Arial" w:eastAsia="Times New Roman" w:hAnsi="Arial" w:cs="Arial"/>
                <w:b/>
                <w:bCs/>
                <w:color w:val="333333"/>
                <w:sz w:val="24"/>
                <w:szCs w:val="24"/>
                <w:lang w:eastAsia="en-GB"/>
              </w:rPr>
            </w:pPr>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hd w:val="clear" w:color="auto" w:fill="FFFFFF"/>
              <w:spacing w:after="0" w:line="240" w:lineRule="auto"/>
              <w:jc w:val="both"/>
              <w:rPr>
                <w:rFonts w:ascii="Arial" w:eastAsia="Times New Roman" w:hAnsi="Arial" w:cs="Arial"/>
                <w:color w:val="333333"/>
                <w:sz w:val="18"/>
                <w:szCs w:val="18"/>
                <w:lang w:val="ru-RU" w:eastAsia="en-GB"/>
              </w:rPr>
            </w:pPr>
            <w:r w:rsidRPr="00B40551">
              <w:rPr>
                <w:rFonts w:ascii="Arial" w:eastAsia="Times New Roman" w:hAnsi="Arial" w:cs="Arial"/>
                <w:color w:val="333333"/>
                <w:sz w:val="24"/>
                <w:szCs w:val="24"/>
                <w:lang w:eastAsia="en-GB"/>
              </w:rPr>
              <w:t>(3</w:t>
            </w:r>
            <w:r w:rsidRPr="00B40551">
              <w:rPr>
                <w:rFonts w:ascii="Arial" w:eastAsia="Times New Roman" w:hAnsi="Arial" w:cs="Arial"/>
                <w:color w:val="333333"/>
                <w:sz w:val="24"/>
                <w:szCs w:val="24"/>
                <w:lang w:val="ru-RU" w:eastAsia="en-GB"/>
              </w:rPr>
              <w:t>5</w:t>
            </w:r>
            <w:r w:rsidRPr="00B40551">
              <w:rPr>
                <w:rFonts w:ascii="Arial" w:eastAsia="Times New Roman" w:hAnsi="Arial" w:cs="Arial"/>
                <w:color w:val="333333"/>
                <w:sz w:val="24"/>
                <w:szCs w:val="24"/>
                <w:lang w:eastAsia="en-GB"/>
              </w:rPr>
              <w:t xml:space="preserve">) </w:t>
            </w:r>
            <w:hyperlink r:id="rId47" w:history="1">
              <w:r w:rsidRPr="00B40551">
                <w:rPr>
                  <w:rFonts w:ascii="Arial" w:eastAsia="Times New Roman" w:hAnsi="Arial" w:cs="Arial"/>
                  <w:color w:val="005A98"/>
                  <w:sz w:val="24"/>
                  <w:szCs w:val="24"/>
                  <w:u w:val="single"/>
                  <w:lang w:val="ru-RU" w:eastAsia="en-GB"/>
                </w:rPr>
                <w:t>Постанова Одеського окружного адміністративного суду про відмову у задоволенні адміністративного позову</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Білгород - Дністровського прикордонного загону</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ДПСУ</w:t>
              </w:r>
              <w:r w:rsidRPr="00B40551">
                <w:rPr>
                  <w:rFonts w:ascii="Arial" w:eastAsia="Times New Roman" w:hAnsi="Arial" w:cs="Arial"/>
                  <w:b/>
                  <w:bCs/>
                  <w:color w:val="005A98"/>
                  <w:sz w:val="24"/>
                  <w:szCs w:val="24"/>
                  <w:u w:val="single"/>
                  <w:lang w:val="ru-RU" w:eastAsia="en-GB"/>
                </w:rPr>
                <w:t>про</w:t>
              </w:r>
              <w:r w:rsidRPr="00B40551">
                <w:rPr>
                  <w:rFonts w:ascii="Arial" w:eastAsia="Times New Roman" w:hAnsi="Arial" w:cs="Arial"/>
                  <w:b/>
                  <w:bCs/>
                  <w:color w:val="005A98"/>
                  <w:sz w:val="24"/>
                  <w:szCs w:val="24"/>
                  <w:u w:val="single"/>
                  <w:lang w:val="en-GB" w:eastAsia="en-GB"/>
                </w:rPr>
                <w:t> </w:t>
              </w:r>
              <w:r w:rsidRPr="00B40551">
                <w:rPr>
                  <w:rFonts w:ascii="Arial" w:eastAsia="Times New Roman" w:hAnsi="Arial" w:cs="Arial"/>
                  <w:b/>
                  <w:bCs/>
                  <w:color w:val="005A98"/>
                  <w:sz w:val="24"/>
                  <w:szCs w:val="24"/>
                  <w:u w:val="single"/>
                  <w:lang w:val="ru-RU" w:eastAsia="en-GB"/>
                </w:rPr>
                <w:t>примусовое видворення</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громадянки Сомалійської Республіки</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зі своїми малолітніми дітьми (6 лютого2012 р.)</w:t>
              </w:r>
            </w:hyperlink>
          </w:p>
          <w:p w:rsidR="00B40551" w:rsidRPr="00B40551" w:rsidRDefault="00B40551" w:rsidP="00B40551">
            <w:pPr>
              <w:shd w:val="clear" w:color="auto" w:fill="FFFFFF"/>
              <w:spacing w:before="100" w:beforeAutospacing="1" w:after="100" w:afterAutospacing="1" w:line="240" w:lineRule="auto"/>
              <w:jc w:val="center"/>
              <w:rPr>
                <w:rFonts w:ascii="Arial" w:eastAsia="Times New Roman" w:hAnsi="Arial" w:cs="Arial"/>
                <w:b/>
                <w:bCs/>
                <w:color w:val="333333"/>
                <w:sz w:val="24"/>
                <w:szCs w:val="24"/>
                <w:lang w:val="ru-RU" w:eastAsia="en-GB"/>
              </w:rPr>
            </w:pPr>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hd w:val="clear" w:color="auto" w:fill="FFFFFF"/>
              <w:spacing w:after="0" w:line="240" w:lineRule="auto"/>
              <w:jc w:val="both"/>
              <w:rPr>
                <w:rFonts w:ascii="Arial" w:eastAsia="Times New Roman" w:hAnsi="Arial" w:cs="Arial"/>
                <w:color w:val="333333"/>
                <w:sz w:val="18"/>
                <w:szCs w:val="18"/>
                <w:lang w:val="ru-RU" w:eastAsia="en-GB"/>
              </w:rPr>
            </w:pPr>
            <w:r w:rsidRPr="00B40551">
              <w:rPr>
                <w:rFonts w:ascii="Arial" w:eastAsia="Times New Roman" w:hAnsi="Arial" w:cs="Arial"/>
                <w:color w:val="333333"/>
                <w:sz w:val="24"/>
                <w:szCs w:val="24"/>
                <w:lang w:eastAsia="en-GB"/>
              </w:rPr>
              <w:t>(3</w:t>
            </w:r>
            <w:r w:rsidRPr="00B40551">
              <w:rPr>
                <w:rFonts w:ascii="Arial" w:eastAsia="Times New Roman" w:hAnsi="Arial" w:cs="Arial"/>
                <w:color w:val="333333"/>
                <w:sz w:val="24"/>
                <w:szCs w:val="24"/>
                <w:lang w:val="ru-RU" w:eastAsia="en-GB"/>
              </w:rPr>
              <w:t>4</w:t>
            </w:r>
            <w:r w:rsidRPr="00B40551">
              <w:rPr>
                <w:rFonts w:ascii="Arial" w:eastAsia="Times New Roman" w:hAnsi="Arial" w:cs="Arial"/>
                <w:color w:val="333333"/>
                <w:sz w:val="24"/>
                <w:szCs w:val="24"/>
                <w:lang w:eastAsia="en-GB"/>
              </w:rPr>
              <w:t xml:space="preserve">) </w:t>
            </w:r>
            <w:hyperlink r:id="rId48" w:tgtFrame="_blank" w:history="1">
              <w:r w:rsidRPr="00B40551">
                <w:rPr>
                  <w:rFonts w:ascii="Arial" w:eastAsia="Times New Roman" w:hAnsi="Arial" w:cs="Arial"/>
                  <w:color w:val="005A98"/>
                  <w:sz w:val="24"/>
                  <w:szCs w:val="24"/>
                  <w:u w:val="single"/>
                  <w:lang w:val="ru-RU" w:eastAsia="en-GB"/>
                </w:rPr>
                <w:t>Постанова Закарпатського окружного адміністративного суду про відмову в задоволенні позову Чопського прикордонного загону Західного регіонального управління ДПСУ до особи, яка назвалася громадянином Сомалі,</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b/>
                  <w:bCs/>
                  <w:color w:val="005A98"/>
                  <w:sz w:val="24"/>
                  <w:szCs w:val="24"/>
                  <w:u w:val="single"/>
                  <w:lang w:val="ru-RU" w:eastAsia="en-GB"/>
                </w:rPr>
                <w:t>про примусове видворення</w:t>
              </w:r>
              <w:r w:rsidRPr="00B40551">
                <w:rPr>
                  <w:rFonts w:ascii="Arial" w:eastAsia="Times New Roman" w:hAnsi="Arial" w:cs="Arial"/>
                  <w:b/>
                  <w:bCs/>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 xml:space="preserve">– (02 липня 2012р.) </w:t>
              </w:r>
              <w:r w:rsidRPr="00B40551">
                <w:rPr>
                  <w:rFonts w:ascii="Arial" w:eastAsia="Times New Roman" w:hAnsi="Arial" w:cs="Arial"/>
                  <w:color w:val="005A98"/>
                  <w:sz w:val="24"/>
                  <w:szCs w:val="24"/>
                  <w:u w:val="single"/>
                  <w:lang w:val="en-GB" w:eastAsia="en-GB"/>
                </w:rPr>
                <w:t>C</w:t>
              </w:r>
              <w:r w:rsidRPr="00B40551">
                <w:rPr>
                  <w:rFonts w:ascii="Arial" w:eastAsia="Times New Roman" w:hAnsi="Arial" w:cs="Arial"/>
                  <w:color w:val="005A98"/>
                  <w:sz w:val="24"/>
                  <w:szCs w:val="24"/>
                  <w:u w:val="single"/>
                  <w:lang w:val="ru-RU" w:eastAsia="en-GB"/>
                </w:rPr>
                <w:t>права №</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 xml:space="preserve"> 2</w:t>
              </w:r>
              <w:r w:rsidRPr="00B40551">
                <w:rPr>
                  <w:rFonts w:ascii="Arial" w:eastAsia="Times New Roman" w:hAnsi="Arial" w:cs="Arial"/>
                  <w:color w:val="005A98"/>
                  <w:sz w:val="24"/>
                  <w:szCs w:val="24"/>
                  <w:u w:val="single"/>
                  <w:lang w:val="en-GB" w:eastAsia="en-GB"/>
                </w:rPr>
                <w:t>a</w:t>
              </w:r>
              <w:r w:rsidRPr="00B40551">
                <w:rPr>
                  <w:rFonts w:ascii="Arial" w:eastAsia="Times New Roman" w:hAnsi="Arial" w:cs="Arial"/>
                  <w:color w:val="005A98"/>
                  <w:sz w:val="24"/>
                  <w:szCs w:val="24"/>
                  <w:u w:val="single"/>
                  <w:lang w:val="ru-RU" w:eastAsia="en-GB"/>
                </w:rPr>
                <w:t>-0770/1823/12</w:t>
              </w:r>
            </w:hyperlink>
          </w:p>
          <w:p w:rsidR="00B40551" w:rsidRPr="00B40551" w:rsidRDefault="00B40551" w:rsidP="00B40551">
            <w:pPr>
              <w:shd w:val="clear" w:color="auto" w:fill="FFFFFF"/>
              <w:spacing w:before="100" w:beforeAutospacing="1" w:after="100" w:afterAutospacing="1" w:line="240" w:lineRule="auto"/>
              <w:jc w:val="center"/>
              <w:rPr>
                <w:rFonts w:ascii="Arial" w:eastAsia="Times New Roman" w:hAnsi="Arial" w:cs="Arial"/>
                <w:b/>
                <w:bCs/>
                <w:color w:val="333333"/>
                <w:sz w:val="24"/>
                <w:szCs w:val="24"/>
                <w:lang w:val="ru-RU" w:eastAsia="en-GB"/>
              </w:rPr>
            </w:pPr>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hd w:val="clear" w:color="auto" w:fill="FFFFFF"/>
              <w:spacing w:after="0" w:line="240" w:lineRule="auto"/>
              <w:jc w:val="both"/>
              <w:rPr>
                <w:rFonts w:ascii="Arial" w:eastAsia="Times New Roman" w:hAnsi="Arial" w:cs="Arial"/>
                <w:color w:val="333333"/>
                <w:sz w:val="18"/>
                <w:szCs w:val="18"/>
                <w:lang w:val="ru-RU" w:eastAsia="en-GB"/>
              </w:rPr>
            </w:pPr>
            <w:r w:rsidRPr="00B40551">
              <w:rPr>
                <w:rFonts w:ascii="Arial" w:eastAsia="Times New Roman" w:hAnsi="Arial" w:cs="Arial"/>
                <w:color w:val="333333"/>
                <w:sz w:val="24"/>
                <w:szCs w:val="24"/>
                <w:lang w:eastAsia="en-GB"/>
              </w:rPr>
              <w:t>(3</w:t>
            </w:r>
            <w:r w:rsidRPr="00B40551">
              <w:rPr>
                <w:rFonts w:ascii="Arial" w:eastAsia="Times New Roman" w:hAnsi="Arial" w:cs="Arial"/>
                <w:color w:val="333333"/>
                <w:sz w:val="24"/>
                <w:szCs w:val="24"/>
                <w:lang w:val="ru-RU" w:eastAsia="en-GB"/>
              </w:rPr>
              <w:t>3</w:t>
            </w:r>
            <w:r w:rsidRPr="00B40551">
              <w:rPr>
                <w:rFonts w:ascii="Arial" w:eastAsia="Times New Roman" w:hAnsi="Arial" w:cs="Arial"/>
                <w:color w:val="333333"/>
                <w:sz w:val="24"/>
                <w:szCs w:val="24"/>
                <w:lang w:eastAsia="en-GB"/>
              </w:rPr>
              <w:t xml:space="preserve">) </w:t>
            </w:r>
            <w:hyperlink r:id="rId49" w:tgtFrame="_blank" w:history="1">
              <w:r w:rsidRPr="00B40551">
                <w:rPr>
                  <w:rFonts w:ascii="Arial" w:eastAsia="Times New Roman" w:hAnsi="Arial" w:cs="Arial"/>
                  <w:color w:val="005A98"/>
                  <w:sz w:val="24"/>
                  <w:szCs w:val="24"/>
                  <w:u w:val="single"/>
                  <w:lang w:val="ru-RU" w:eastAsia="en-GB"/>
                </w:rPr>
                <w:t>Постанова Закарпатського окружного адміністративного суду про відмову в задоволенні позову Чопського прикордонного загону Західного регіонального управління ДПСУ до особи, яка назвалася громадянином Сомалі,</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b/>
                  <w:bCs/>
                  <w:color w:val="005A98"/>
                  <w:sz w:val="24"/>
                  <w:szCs w:val="24"/>
                  <w:u w:val="single"/>
                  <w:lang w:val="ru-RU" w:eastAsia="en-GB"/>
                </w:rPr>
                <w:t>про примусове видворення</w:t>
              </w:r>
              <w:r w:rsidRPr="00B40551">
                <w:rPr>
                  <w:rFonts w:ascii="Arial" w:eastAsia="Times New Roman" w:hAnsi="Arial" w:cs="Arial"/>
                  <w:b/>
                  <w:bCs/>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 (04 липня 2012р.) Справа № 2</w:t>
              </w:r>
              <w:r w:rsidRPr="00B40551">
                <w:rPr>
                  <w:rFonts w:ascii="Arial" w:eastAsia="Times New Roman" w:hAnsi="Arial" w:cs="Arial"/>
                  <w:color w:val="005A98"/>
                  <w:sz w:val="24"/>
                  <w:szCs w:val="24"/>
                  <w:u w:val="single"/>
                  <w:lang w:val="en-GB" w:eastAsia="en-GB"/>
                </w:rPr>
                <w:t>a</w:t>
              </w:r>
              <w:r w:rsidRPr="00B40551">
                <w:rPr>
                  <w:rFonts w:ascii="Arial" w:eastAsia="Times New Roman" w:hAnsi="Arial" w:cs="Arial"/>
                  <w:color w:val="005A98"/>
                  <w:sz w:val="24"/>
                  <w:szCs w:val="24"/>
                  <w:u w:val="single"/>
                  <w:lang w:val="ru-RU" w:eastAsia="en-GB"/>
                </w:rPr>
                <w:t>-0770/1821/12</w:t>
              </w:r>
            </w:hyperlink>
          </w:p>
          <w:p w:rsidR="00B40551" w:rsidRPr="00B40551" w:rsidRDefault="00B40551" w:rsidP="00B40551">
            <w:pPr>
              <w:shd w:val="clear" w:color="auto" w:fill="FFFFFF"/>
              <w:spacing w:before="100" w:beforeAutospacing="1" w:after="100" w:afterAutospacing="1" w:line="240" w:lineRule="auto"/>
              <w:jc w:val="center"/>
              <w:rPr>
                <w:rFonts w:ascii="Arial" w:eastAsia="Times New Roman" w:hAnsi="Arial" w:cs="Arial"/>
                <w:b/>
                <w:bCs/>
                <w:color w:val="333333"/>
                <w:sz w:val="24"/>
                <w:szCs w:val="24"/>
                <w:lang w:val="ru-RU" w:eastAsia="en-GB"/>
              </w:rPr>
            </w:pPr>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hd w:val="clear" w:color="auto" w:fill="FFFFFF"/>
              <w:spacing w:after="0" w:line="240" w:lineRule="auto"/>
              <w:jc w:val="both"/>
              <w:rPr>
                <w:rFonts w:ascii="Arial" w:eastAsia="Times New Roman" w:hAnsi="Arial" w:cs="Arial"/>
                <w:color w:val="333333"/>
                <w:sz w:val="18"/>
                <w:szCs w:val="18"/>
                <w:lang w:val="ru-RU" w:eastAsia="en-GB"/>
              </w:rPr>
            </w:pPr>
            <w:r w:rsidRPr="00B40551">
              <w:rPr>
                <w:rFonts w:ascii="Arial" w:eastAsia="Times New Roman" w:hAnsi="Arial" w:cs="Arial"/>
                <w:color w:val="333333"/>
                <w:sz w:val="24"/>
                <w:szCs w:val="24"/>
                <w:lang w:eastAsia="en-GB"/>
              </w:rPr>
              <w:lastRenderedPageBreak/>
              <w:t>(3</w:t>
            </w:r>
            <w:r w:rsidRPr="00B40551">
              <w:rPr>
                <w:rFonts w:ascii="Arial" w:eastAsia="Times New Roman" w:hAnsi="Arial" w:cs="Arial"/>
                <w:color w:val="333333"/>
                <w:sz w:val="24"/>
                <w:szCs w:val="24"/>
                <w:lang w:val="ru-RU" w:eastAsia="en-GB"/>
              </w:rPr>
              <w:t>2</w:t>
            </w:r>
            <w:r w:rsidRPr="00B40551">
              <w:rPr>
                <w:rFonts w:ascii="Arial" w:eastAsia="Times New Roman" w:hAnsi="Arial" w:cs="Arial"/>
                <w:color w:val="333333"/>
                <w:sz w:val="24"/>
                <w:szCs w:val="24"/>
                <w:lang w:eastAsia="en-GB"/>
              </w:rPr>
              <w:t xml:space="preserve">) </w:t>
            </w:r>
            <w:hyperlink r:id="rId50" w:tgtFrame="_blank" w:history="1">
              <w:r w:rsidRPr="00B40551">
                <w:rPr>
                  <w:rFonts w:ascii="Arial" w:eastAsia="Times New Roman" w:hAnsi="Arial" w:cs="Arial"/>
                  <w:color w:val="005A98"/>
                  <w:sz w:val="24"/>
                  <w:szCs w:val="24"/>
                  <w:u w:val="single"/>
                  <w:lang w:val="ru-RU" w:eastAsia="en-GB"/>
                </w:rPr>
                <w:t>Постанова Закарпатського окружного адміністративного суду про відмову в задоволенні позову Чопського прикордонного загону Західного регіонального управління ДПСУ до особи, яка назвалася громадянином Сомалі,</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b/>
                  <w:bCs/>
                  <w:color w:val="005A98"/>
                  <w:sz w:val="24"/>
                  <w:szCs w:val="24"/>
                  <w:u w:val="single"/>
                  <w:lang w:val="ru-RU" w:eastAsia="en-GB"/>
                </w:rPr>
                <w:t>про примусове видворення</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 xml:space="preserve">– (06 липня 2012р.) </w:t>
              </w:r>
              <w:r w:rsidRPr="00B40551">
                <w:rPr>
                  <w:rFonts w:ascii="Arial" w:eastAsia="Times New Roman" w:hAnsi="Arial" w:cs="Arial"/>
                  <w:color w:val="005A98"/>
                  <w:sz w:val="24"/>
                  <w:szCs w:val="24"/>
                  <w:u w:val="single"/>
                  <w:lang w:val="en-GB" w:eastAsia="en-GB"/>
                </w:rPr>
                <w:t>C</w:t>
              </w:r>
              <w:r w:rsidRPr="00B40551">
                <w:rPr>
                  <w:rFonts w:ascii="Arial" w:eastAsia="Times New Roman" w:hAnsi="Arial" w:cs="Arial"/>
                  <w:color w:val="005A98"/>
                  <w:sz w:val="24"/>
                  <w:szCs w:val="24"/>
                  <w:u w:val="single"/>
                  <w:lang w:val="ru-RU" w:eastAsia="en-GB"/>
                </w:rPr>
                <w:t>права №</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 xml:space="preserve"> 2</w:t>
              </w:r>
              <w:r w:rsidRPr="00B40551">
                <w:rPr>
                  <w:rFonts w:ascii="Arial" w:eastAsia="Times New Roman" w:hAnsi="Arial" w:cs="Arial"/>
                  <w:color w:val="005A98"/>
                  <w:sz w:val="24"/>
                  <w:szCs w:val="24"/>
                  <w:u w:val="single"/>
                  <w:lang w:val="en-GB" w:eastAsia="en-GB"/>
                </w:rPr>
                <w:t>a</w:t>
              </w:r>
              <w:r w:rsidRPr="00B40551">
                <w:rPr>
                  <w:rFonts w:ascii="Arial" w:eastAsia="Times New Roman" w:hAnsi="Arial" w:cs="Arial"/>
                  <w:color w:val="005A98"/>
                  <w:sz w:val="24"/>
                  <w:szCs w:val="24"/>
                  <w:u w:val="single"/>
                  <w:lang w:val="ru-RU" w:eastAsia="en-GB"/>
                </w:rPr>
                <w:t>-0770/1822/12</w:t>
              </w:r>
            </w:hyperlink>
          </w:p>
          <w:p w:rsidR="00B40551" w:rsidRPr="00B40551" w:rsidRDefault="00B40551" w:rsidP="00B40551">
            <w:pPr>
              <w:shd w:val="clear" w:color="auto" w:fill="FFFFFF"/>
              <w:spacing w:before="100" w:beforeAutospacing="1" w:after="100" w:afterAutospacing="1" w:line="240" w:lineRule="auto"/>
              <w:jc w:val="center"/>
              <w:rPr>
                <w:rFonts w:ascii="Arial" w:eastAsia="Times New Roman" w:hAnsi="Arial" w:cs="Arial"/>
                <w:b/>
                <w:bCs/>
                <w:color w:val="333333"/>
                <w:sz w:val="24"/>
                <w:szCs w:val="24"/>
                <w:lang w:val="ru-RU" w:eastAsia="en-GB"/>
              </w:rPr>
            </w:pPr>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hd w:val="clear" w:color="auto" w:fill="FFFFFF"/>
              <w:spacing w:after="0" w:line="240" w:lineRule="auto"/>
              <w:jc w:val="both"/>
              <w:rPr>
                <w:rFonts w:ascii="Arial" w:eastAsia="Times New Roman" w:hAnsi="Arial" w:cs="Arial"/>
                <w:color w:val="333333"/>
                <w:sz w:val="18"/>
                <w:szCs w:val="18"/>
                <w:lang w:val="ru-RU" w:eastAsia="en-GB"/>
              </w:rPr>
            </w:pPr>
            <w:r w:rsidRPr="00B40551">
              <w:rPr>
                <w:rFonts w:ascii="Arial" w:eastAsia="Times New Roman" w:hAnsi="Arial" w:cs="Arial"/>
                <w:color w:val="333333"/>
                <w:sz w:val="24"/>
                <w:szCs w:val="24"/>
                <w:lang w:eastAsia="en-GB"/>
              </w:rPr>
              <w:t>(</w:t>
            </w:r>
            <w:r w:rsidRPr="00B40551">
              <w:rPr>
                <w:rFonts w:ascii="Arial" w:eastAsia="Times New Roman" w:hAnsi="Arial" w:cs="Arial"/>
                <w:color w:val="333333"/>
                <w:sz w:val="24"/>
                <w:szCs w:val="24"/>
                <w:lang w:val="ru-RU" w:eastAsia="en-GB"/>
              </w:rPr>
              <w:t>31</w:t>
            </w:r>
            <w:r w:rsidRPr="00B40551">
              <w:rPr>
                <w:rFonts w:ascii="Arial" w:eastAsia="Times New Roman" w:hAnsi="Arial" w:cs="Arial"/>
                <w:color w:val="333333"/>
                <w:sz w:val="24"/>
                <w:szCs w:val="24"/>
                <w:lang w:eastAsia="en-GB"/>
              </w:rPr>
              <w:t xml:space="preserve">) </w:t>
            </w:r>
            <w:hyperlink r:id="rId51" w:tgtFrame="_blank" w:history="1">
              <w:r w:rsidRPr="00B40551">
                <w:rPr>
                  <w:rFonts w:ascii="Arial" w:eastAsia="Times New Roman" w:hAnsi="Arial" w:cs="Arial"/>
                  <w:color w:val="005A98"/>
                  <w:sz w:val="24"/>
                  <w:szCs w:val="24"/>
                  <w:u w:val="single"/>
                  <w:lang w:val="ru-RU" w:eastAsia="en-GB"/>
                </w:rPr>
                <w:t>Постанова Закарпатського окружного адміністративного суду про відмову в задоволенні позову Чопського прикордонного загону Західного регіонального управління ДПСУ до особи, яка назвалася громадянином Сомалі,</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b/>
                  <w:bCs/>
                  <w:color w:val="005A98"/>
                  <w:sz w:val="24"/>
                  <w:szCs w:val="24"/>
                  <w:u w:val="single"/>
                  <w:lang w:val="ru-RU" w:eastAsia="en-GB"/>
                </w:rPr>
                <w:t>про примусове видворення</w:t>
              </w:r>
              <w:r w:rsidRPr="00B40551">
                <w:rPr>
                  <w:rFonts w:ascii="Arial" w:eastAsia="Times New Roman" w:hAnsi="Arial" w:cs="Arial"/>
                  <w:b/>
                  <w:bCs/>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 xml:space="preserve">– (12 липня 2012р.) </w:t>
              </w:r>
              <w:r w:rsidRPr="00B40551">
                <w:rPr>
                  <w:rFonts w:ascii="Arial" w:eastAsia="Times New Roman" w:hAnsi="Arial" w:cs="Arial"/>
                  <w:color w:val="005A98"/>
                  <w:sz w:val="24"/>
                  <w:szCs w:val="24"/>
                  <w:u w:val="single"/>
                  <w:lang w:val="en-GB" w:eastAsia="en-GB"/>
                </w:rPr>
                <w:t>C</w:t>
              </w:r>
              <w:r w:rsidRPr="00B40551">
                <w:rPr>
                  <w:rFonts w:ascii="Arial" w:eastAsia="Times New Roman" w:hAnsi="Arial" w:cs="Arial"/>
                  <w:color w:val="005A98"/>
                  <w:sz w:val="24"/>
                  <w:szCs w:val="24"/>
                  <w:u w:val="single"/>
                  <w:lang w:val="ru-RU" w:eastAsia="en-GB"/>
                </w:rPr>
                <w:t>права №</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 xml:space="preserve"> 2</w:t>
              </w:r>
              <w:r w:rsidRPr="00B40551">
                <w:rPr>
                  <w:rFonts w:ascii="Arial" w:eastAsia="Times New Roman" w:hAnsi="Arial" w:cs="Arial"/>
                  <w:color w:val="005A98"/>
                  <w:sz w:val="24"/>
                  <w:szCs w:val="24"/>
                  <w:u w:val="single"/>
                  <w:lang w:val="en-GB" w:eastAsia="en-GB"/>
                </w:rPr>
                <w:t>a</w:t>
              </w:r>
              <w:r w:rsidRPr="00B40551">
                <w:rPr>
                  <w:rFonts w:ascii="Arial" w:eastAsia="Times New Roman" w:hAnsi="Arial" w:cs="Arial"/>
                  <w:color w:val="005A98"/>
                  <w:sz w:val="24"/>
                  <w:szCs w:val="24"/>
                  <w:u w:val="single"/>
                  <w:lang w:val="ru-RU" w:eastAsia="en-GB"/>
                </w:rPr>
                <w:t>-0770/2214/12</w:t>
              </w:r>
            </w:hyperlink>
          </w:p>
          <w:p w:rsidR="00B40551" w:rsidRPr="00B40551" w:rsidRDefault="00B40551" w:rsidP="00B40551">
            <w:pPr>
              <w:shd w:val="clear" w:color="auto" w:fill="FFFFFF"/>
              <w:spacing w:before="100" w:beforeAutospacing="1" w:after="100" w:afterAutospacing="1" w:line="240" w:lineRule="auto"/>
              <w:jc w:val="center"/>
              <w:rPr>
                <w:rFonts w:ascii="Arial" w:eastAsia="Times New Roman" w:hAnsi="Arial" w:cs="Arial"/>
                <w:b/>
                <w:bCs/>
                <w:color w:val="333333"/>
                <w:sz w:val="24"/>
                <w:szCs w:val="24"/>
                <w:lang w:val="ru-RU" w:eastAsia="en-GB"/>
              </w:rPr>
            </w:pPr>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hd w:val="clear" w:color="auto" w:fill="FFFFFF"/>
              <w:spacing w:after="0" w:line="240" w:lineRule="auto"/>
              <w:jc w:val="both"/>
              <w:rPr>
                <w:rFonts w:ascii="Arial" w:eastAsia="Times New Roman" w:hAnsi="Arial" w:cs="Arial"/>
                <w:color w:val="333333"/>
                <w:sz w:val="18"/>
                <w:szCs w:val="18"/>
                <w:lang w:val="ru-RU" w:eastAsia="en-GB"/>
              </w:rPr>
            </w:pPr>
            <w:r w:rsidRPr="00B40551">
              <w:rPr>
                <w:rFonts w:ascii="Arial" w:eastAsia="Times New Roman" w:hAnsi="Arial" w:cs="Arial"/>
                <w:color w:val="333333"/>
                <w:sz w:val="24"/>
                <w:szCs w:val="24"/>
                <w:lang w:eastAsia="en-GB"/>
              </w:rPr>
              <w:t>(</w:t>
            </w:r>
            <w:r w:rsidRPr="00B40551">
              <w:rPr>
                <w:rFonts w:ascii="Arial" w:eastAsia="Times New Roman" w:hAnsi="Arial" w:cs="Arial"/>
                <w:color w:val="333333"/>
                <w:sz w:val="24"/>
                <w:szCs w:val="24"/>
                <w:lang w:val="ru-RU" w:eastAsia="en-GB"/>
              </w:rPr>
              <w:t>30</w:t>
            </w:r>
            <w:r w:rsidRPr="00B40551">
              <w:rPr>
                <w:rFonts w:ascii="Arial" w:eastAsia="Times New Roman" w:hAnsi="Arial" w:cs="Arial"/>
                <w:color w:val="333333"/>
                <w:sz w:val="24"/>
                <w:szCs w:val="24"/>
                <w:lang w:eastAsia="en-GB"/>
              </w:rPr>
              <w:t xml:space="preserve">) </w:t>
            </w:r>
            <w:hyperlink r:id="rId52" w:tgtFrame="_blank" w:history="1">
              <w:r w:rsidRPr="00B40551">
                <w:rPr>
                  <w:rFonts w:ascii="Arial" w:eastAsia="Times New Roman" w:hAnsi="Arial" w:cs="Arial"/>
                  <w:color w:val="005A98"/>
                  <w:sz w:val="24"/>
                  <w:szCs w:val="24"/>
                  <w:u w:val="single"/>
                  <w:lang w:val="ru-RU" w:eastAsia="en-GB"/>
                </w:rPr>
                <w:t>Постанова Закарпатського окружного адміністративного суду про відмову в задоволенні позову Чопського прикордонного загону Західного регіонального управління ДПСУ до особи, (країна не відомо),</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b/>
                  <w:bCs/>
                  <w:color w:val="005A98"/>
                  <w:sz w:val="24"/>
                  <w:szCs w:val="24"/>
                  <w:u w:val="single"/>
                  <w:lang w:val="ru-RU" w:eastAsia="en-GB"/>
                </w:rPr>
                <w:t>про примусове видворення</w:t>
              </w:r>
              <w:r w:rsidRPr="00B40551">
                <w:rPr>
                  <w:rFonts w:ascii="Arial" w:eastAsia="Times New Roman" w:hAnsi="Arial" w:cs="Arial"/>
                  <w:b/>
                  <w:bCs/>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 xml:space="preserve">– (13 липня 2012р.) </w:t>
              </w:r>
              <w:r w:rsidRPr="00B40551">
                <w:rPr>
                  <w:rFonts w:ascii="Arial" w:eastAsia="Times New Roman" w:hAnsi="Arial" w:cs="Arial"/>
                  <w:color w:val="005A98"/>
                  <w:sz w:val="24"/>
                  <w:szCs w:val="24"/>
                  <w:u w:val="single"/>
                  <w:lang w:val="en-GB" w:eastAsia="en-GB"/>
                </w:rPr>
                <w:t>C</w:t>
              </w:r>
              <w:r w:rsidRPr="00B40551">
                <w:rPr>
                  <w:rFonts w:ascii="Arial" w:eastAsia="Times New Roman" w:hAnsi="Arial" w:cs="Arial"/>
                  <w:color w:val="005A98"/>
                  <w:sz w:val="24"/>
                  <w:szCs w:val="24"/>
                  <w:u w:val="single"/>
                  <w:lang w:val="ru-RU" w:eastAsia="en-GB"/>
                </w:rPr>
                <w:t>права № 2</w:t>
              </w:r>
              <w:r w:rsidRPr="00B40551">
                <w:rPr>
                  <w:rFonts w:ascii="Arial" w:eastAsia="Times New Roman" w:hAnsi="Arial" w:cs="Arial"/>
                  <w:color w:val="005A98"/>
                  <w:sz w:val="24"/>
                  <w:szCs w:val="24"/>
                  <w:u w:val="single"/>
                  <w:lang w:val="en-GB" w:eastAsia="en-GB"/>
                </w:rPr>
                <w:t>a</w:t>
              </w:r>
              <w:r w:rsidRPr="00B40551">
                <w:rPr>
                  <w:rFonts w:ascii="Arial" w:eastAsia="Times New Roman" w:hAnsi="Arial" w:cs="Arial"/>
                  <w:color w:val="005A98"/>
                  <w:sz w:val="24"/>
                  <w:szCs w:val="24"/>
                  <w:u w:val="single"/>
                  <w:lang w:val="ru-RU" w:eastAsia="en-GB"/>
                </w:rPr>
                <w:t>-0770/2217/12</w:t>
              </w:r>
            </w:hyperlink>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hd w:val="clear" w:color="auto" w:fill="FFFFFF"/>
              <w:spacing w:after="0" w:line="240" w:lineRule="auto"/>
              <w:jc w:val="both"/>
              <w:rPr>
                <w:rFonts w:ascii="Arial" w:eastAsia="Times New Roman" w:hAnsi="Arial" w:cs="Arial"/>
                <w:color w:val="333333"/>
                <w:sz w:val="18"/>
                <w:szCs w:val="18"/>
                <w:lang w:val="ru-RU" w:eastAsia="en-GB"/>
              </w:rPr>
            </w:pPr>
            <w:r w:rsidRPr="00B40551">
              <w:rPr>
                <w:rFonts w:ascii="Arial" w:eastAsia="Times New Roman" w:hAnsi="Arial" w:cs="Arial"/>
                <w:color w:val="333333"/>
                <w:sz w:val="24"/>
                <w:szCs w:val="24"/>
                <w:lang w:eastAsia="en-GB"/>
              </w:rPr>
              <w:t>(2</w:t>
            </w:r>
            <w:r w:rsidRPr="00B40551">
              <w:rPr>
                <w:rFonts w:ascii="Arial" w:eastAsia="Times New Roman" w:hAnsi="Arial" w:cs="Arial"/>
                <w:color w:val="333333"/>
                <w:sz w:val="24"/>
                <w:szCs w:val="24"/>
                <w:lang w:val="ru-RU" w:eastAsia="en-GB"/>
              </w:rPr>
              <w:t>9</w:t>
            </w:r>
            <w:r w:rsidRPr="00B40551">
              <w:rPr>
                <w:rFonts w:ascii="Arial" w:eastAsia="Times New Roman" w:hAnsi="Arial" w:cs="Arial"/>
                <w:color w:val="333333"/>
                <w:sz w:val="24"/>
                <w:szCs w:val="24"/>
                <w:lang w:eastAsia="en-GB"/>
              </w:rPr>
              <w:t xml:space="preserve">) </w:t>
            </w:r>
            <w:hyperlink r:id="rId53" w:tgtFrame="_blank" w:history="1">
              <w:r w:rsidRPr="00B40551">
                <w:rPr>
                  <w:rFonts w:ascii="Arial" w:eastAsia="Times New Roman" w:hAnsi="Arial" w:cs="Arial"/>
                  <w:color w:val="005A98"/>
                  <w:sz w:val="24"/>
                  <w:szCs w:val="24"/>
                  <w:u w:val="single"/>
                  <w:lang w:val="ru-RU" w:eastAsia="en-GB"/>
                </w:rPr>
                <w:t>Постанова Закарпатського окружного адміністративного суду про відмову в задоволенні позову Чопського прикордонного загону Західного регіонального управління ДПСУ до особи, яка назвалася громадянином Сомалі,</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b/>
                  <w:bCs/>
                  <w:color w:val="005A98"/>
                  <w:sz w:val="24"/>
                  <w:szCs w:val="24"/>
                  <w:u w:val="single"/>
                  <w:lang w:val="ru-RU" w:eastAsia="en-GB"/>
                </w:rPr>
                <w:t>про примусове видворення</w:t>
              </w:r>
              <w:r w:rsidRPr="00B40551">
                <w:rPr>
                  <w:rFonts w:ascii="Arial" w:eastAsia="Times New Roman" w:hAnsi="Arial" w:cs="Arial"/>
                  <w:b/>
                  <w:bCs/>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 xml:space="preserve">– (13 липня 2012р.) </w:t>
              </w:r>
              <w:r w:rsidRPr="00B40551">
                <w:rPr>
                  <w:rFonts w:ascii="Arial" w:eastAsia="Times New Roman" w:hAnsi="Arial" w:cs="Arial"/>
                  <w:color w:val="005A98"/>
                  <w:sz w:val="24"/>
                  <w:szCs w:val="24"/>
                  <w:u w:val="single"/>
                  <w:lang w:val="en-GB" w:eastAsia="en-GB"/>
                </w:rPr>
                <w:t>C</w:t>
              </w:r>
              <w:r w:rsidRPr="00B40551">
                <w:rPr>
                  <w:rFonts w:ascii="Arial" w:eastAsia="Times New Roman" w:hAnsi="Arial" w:cs="Arial"/>
                  <w:color w:val="005A98"/>
                  <w:sz w:val="24"/>
                  <w:szCs w:val="24"/>
                  <w:u w:val="single"/>
                  <w:lang w:val="ru-RU" w:eastAsia="en-GB"/>
                </w:rPr>
                <w:t>права №</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 xml:space="preserve"> 2</w:t>
              </w:r>
              <w:r w:rsidRPr="00B40551">
                <w:rPr>
                  <w:rFonts w:ascii="Arial" w:eastAsia="Times New Roman" w:hAnsi="Arial" w:cs="Arial"/>
                  <w:color w:val="005A98"/>
                  <w:sz w:val="24"/>
                  <w:szCs w:val="24"/>
                  <w:u w:val="single"/>
                  <w:lang w:val="en-GB" w:eastAsia="en-GB"/>
                </w:rPr>
                <w:t>a</w:t>
              </w:r>
              <w:r w:rsidRPr="00B40551">
                <w:rPr>
                  <w:rFonts w:ascii="Arial" w:eastAsia="Times New Roman" w:hAnsi="Arial" w:cs="Arial"/>
                  <w:color w:val="005A98"/>
                  <w:sz w:val="24"/>
                  <w:szCs w:val="24"/>
                  <w:u w:val="single"/>
                  <w:lang w:val="ru-RU" w:eastAsia="en-GB"/>
                </w:rPr>
                <w:t>-0770/2213/12</w:t>
              </w:r>
            </w:hyperlink>
          </w:p>
          <w:p w:rsidR="00B40551" w:rsidRPr="00B40551" w:rsidRDefault="00B40551" w:rsidP="00B40551">
            <w:pPr>
              <w:shd w:val="clear" w:color="auto" w:fill="FFFFFF"/>
              <w:spacing w:after="0" w:line="240" w:lineRule="auto"/>
              <w:jc w:val="both"/>
              <w:rPr>
                <w:rFonts w:ascii="Arial" w:eastAsia="Times New Roman" w:hAnsi="Arial" w:cs="Arial"/>
                <w:color w:val="333333"/>
                <w:sz w:val="18"/>
                <w:szCs w:val="18"/>
                <w:lang w:val="ru-RU" w:eastAsia="en-GB"/>
              </w:rPr>
            </w:pPr>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hd w:val="clear" w:color="auto" w:fill="FFFFFF"/>
              <w:spacing w:after="0" w:line="240" w:lineRule="auto"/>
              <w:jc w:val="both"/>
              <w:rPr>
                <w:rFonts w:ascii="Arial" w:eastAsia="Times New Roman" w:hAnsi="Arial" w:cs="Arial"/>
                <w:color w:val="333333"/>
                <w:sz w:val="18"/>
                <w:szCs w:val="18"/>
                <w:lang w:val="ru-RU" w:eastAsia="en-GB"/>
              </w:rPr>
            </w:pPr>
            <w:r w:rsidRPr="00B40551">
              <w:rPr>
                <w:rFonts w:ascii="Arial" w:eastAsia="Times New Roman" w:hAnsi="Arial" w:cs="Arial"/>
                <w:color w:val="333333"/>
                <w:sz w:val="24"/>
                <w:szCs w:val="24"/>
                <w:lang w:eastAsia="en-GB"/>
              </w:rPr>
              <w:t>(2</w:t>
            </w:r>
            <w:r w:rsidRPr="00B40551">
              <w:rPr>
                <w:rFonts w:ascii="Arial" w:eastAsia="Times New Roman" w:hAnsi="Arial" w:cs="Arial"/>
                <w:color w:val="333333"/>
                <w:sz w:val="24"/>
                <w:szCs w:val="24"/>
                <w:lang w:val="ru-RU" w:eastAsia="en-GB"/>
              </w:rPr>
              <w:t>8</w:t>
            </w:r>
            <w:r w:rsidRPr="00B40551">
              <w:rPr>
                <w:rFonts w:ascii="Arial" w:eastAsia="Times New Roman" w:hAnsi="Arial" w:cs="Arial"/>
                <w:color w:val="333333"/>
                <w:sz w:val="24"/>
                <w:szCs w:val="24"/>
                <w:lang w:eastAsia="en-GB"/>
              </w:rPr>
              <w:t xml:space="preserve">) </w:t>
            </w:r>
            <w:hyperlink r:id="rId54" w:tgtFrame="_blank" w:history="1">
              <w:r w:rsidRPr="00B40551">
                <w:rPr>
                  <w:rFonts w:ascii="Arial" w:eastAsia="Times New Roman" w:hAnsi="Arial" w:cs="Arial"/>
                  <w:color w:val="005A98"/>
                  <w:sz w:val="24"/>
                  <w:szCs w:val="24"/>
                  <w:u w:val="single"/>
                  <w:lang w:val="ru-RU" w:eastAsia="en-GB"/>
                </w:rPr>
                <w:t>Постанова Закарпатського окружного адміністративного суду про відмову в задоволенні позову Чопського прикордонного загону Західного регіонального управління ДПСУ до особи, яка назвалася громадянином Сомалі,</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b/>
                  <w:bCs/>
                  <w:color w:val="005A98"/>
                  <w:sz w:val="24"/>
                  <w:szCs w:val="24"/>
                  <w:u w:val="single"/>
                  <w:lang w:val="ru-RU" w:eastAsia="en-GB"/>
                </w:rPr>
                <w:t>про примусове видворення</w:t>
              </w:r>
              <w:r w:rsidRPr="00B40551">
                <w:rPr>
                  <w:rFonts w:ascii="Arial" w:eastAsia="Times New Roman" w:hAnsi="Arial" w:cs="Arial"/>
                  <w:b/>
                  <w:bCs/>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 xml:space="preserve">– (17 липня 2012р.) </w:t>
              </w:r>
              <w:r w:rsidRPr="00B40551">
                <w:rPr>
                  <w:rFonts w:ascii="Arial" w:eastAsia="Times New Roman" w:hAnsi="Arial" w:cs="Arial"/>
                  <w:color w:val="005A98"/>
                  <w:sz w:val="24"/>
                  <w:szCs w:val="24"/>
                  <w:u w:val="single"/>
                  <w:lang w:val="en-GB" w:eastAsia="en-GB"/>
                </w:rPr>
                <w:t>C</w:t>
              </w:r>
              <w:r w:rsidRPr="00B40551">
                <w:rPr>
                  <w:rFonts w:ascii="Arial" w:eastAsia="Times New Roman" w:hAnsi="Arial" w:cs="Arial"/>
                  <w:color w:val="005A98"/>
                  <w:sz w:val="24"/>
                  <w:szCs w:val="24"/>
                  <w:u w:val="single"/>
                  <w:lang w:val="ru-RU" w:eastAsia="en-GB"/>
                </w:rPr>
                <w:t>права №</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 xml:space="preserve"> 2</w:t>
              </w:r>
              <w:r w:rsidRPr="00B40551">
                <w:rPr>
                  <w:rFonts w:ascii="Arial" w:eastAsia="Times New Roman" w:hAnsi="Arial" w:cs="Arial"/>
                  <w:color w:val="005A98"/>
                  <w:sz w:val="24"/>
                  <w:szCs w:val="24"/>
                  <w:u w:val="single"/>
                  <w:lang w:val="en-GB" w:eastAsia="en-GB"/>
                </w:rPr>
                <w:t>a</w:t>
              </w:r>
              <w:r w:rsidRPr="00B40551">
                <w:rPr>
                  <w:rFonts w:ascii="Arial" w:eastAsia="Times New Roman" w:hAnsi="Arial" w:cs="Arial"/>
                  <w:color w:val="005A98"/>
                  <w:sz w:val="24"/>
                  <w:szCs w:val="24"/>
                  <w:u w:val="single"/>
                  <w:lang w:val="ru-RU" w:eastAsia="en-GB"/>
                </w:rPr>
                <w:t>-0770/2216/12</w:t>
              </w:r>
            </w:hyperlink>
          </w:p>
          <w:p w:rsidR="00B40551" w:rsidRPr="00B40551" w:rsidRDefault="00B40551" w:rsidP="00B40551">
            <w:pPr>
              <w:shd w:val="clear" w:color="auto" w:fill="FFFFFF"/>
              <w:spacing w:before="100" w:beforeAutospacing="1" w:after="100" w:afterAutospacing="1" w:line="240" w:lineRule="auto"/>
              <w:rPr>
                <w:rFonts w:ascii="Arial" w:eastAsia="Times New Roman" w:hAnsi="Arial" w:cs="Arial"/>
                <w:b/>
                <w:bCs/>
                <w:color w:val="333333"/>
                <w:sz w:val="24"/>
                <w:szCs w:val="24"/>
                <w:lang w:val="ru-RU" w:eastAsia="en-GB"/>
              </w:rPr>
            </w:pPr>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hd w:val="clear" w:color="auto" w:fill="FFFFFF"/>
              <w:spacing w:after="0" w:line="240" w:lineRule="auto"/>
              <w:jc w:val="both"/>
              <w:rPr>
                <w:rFonts w:ascii="Arial" w:eastAsia="Times New Roman" w:hAnsi="Arial" w:cs="Arial"/>
                <w:color w:val="333333"/>
                <w:sz w:val="24"/>
                <w:szCs w:val="24"/>
                <w:lang w:eastAsia="en-GB"/>
              </w:rPr>
            </w:pPr>
            <w:r w:rsidRPr="00B40551">
              <w:rPr>
                <w:rFonts w:ascii="Arial" w:eastAsia="Times New Roman" w:hAnsi="Arial" w:cs="Arial"/>
                <w:color w:val="333333"/>
                <w:sz w:val="24"/>
                <w:szCs w:val="24"/>
                <w:lang w:eastAsia="en-GB"/>
              </w:rPr>
              <w:t>(2</w:t>
            </w:r>
            <w:r w:rsidRPr="00B40551">
              <w:rPr>
                <w:rFonts w:ascii="Arial" w:eastAsia="Times New Roman" w:hAnsi="Arial" w:cs="Arial"/>
                <w:color w:val="333333"/>
                <w:sz w:val="24"/>
                <w:szCs w:val="24"/>
                <w:lang w:val="ru-RU" w:eastAsia="en-GB"/>
              </w:rPr>
              <w:t>7</w:t>
            </w:r>
            <w:r w:rsidRPr="00B40551">
              <w:rPr>
                <w:rFonts w:ascii="Arial" w:eastAsia="Times New Roman" w:hAnsi="Arial" w:cs="Arial"/>
                <w:color w:val="333333"/>
                <w:sz w:val="24"/>
                <w:szCs w:val="24"/>
                <w:lang w:eastAsia="en-GB"/>
              </w:rPr>
              <w:t xml:space="preserve">) </w:t>
            </w:r>
            <w:hyperlink r:id="rId55" w:tgtFrame="_blank" w:history="1">
              <w:r w:rsidRPr="00B40551">
                <w:rPr>
                  <w:rFonts w:ascii="Arial" w:eastAsia="Times New Roman" w:hAnsi="Arial" w:cs="Arial"/>
                  <w:color w:val="005A98"/>
                  <w:sz w:val="24"/>
                  <w:szCs w:val="24"/>
                  <w:u w:val="single"/>
                  <w:lang w:val="ru-RU" w:eastAsia="en-GB"/>
                </w:rPr>
                <w:t>Постанова Закарпатського окружного адміністративного суду про відмову в задоволенні позову Чопського прикордонного загону Західного регіонального управління ДПСУ до особи, яка назвалася громадянином Сомалі,</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b/>
                  <w:bCs/>
                  <w:color w:val="005A98"/>
                  <w:sz w:val="24"/>
                  <w:szCs w:val="24"/>
                  <w:u w:val="single"/>
                  <w:lang w:val="ru-RU" w:eastAsia="en-GB"/>
                </w:rPr>
                <w:t>про примусове видворення</w:t>
              </w:r>
              <w:r w:rsidRPr="00B40551">
                <w:rPr>
                  <w:rFonts w:ascii="Arial" w:eastAsia="Times New Roman" w:hAnsi="Arial" w:cs="Arial"/>
                  <w:b/>
                  <w:bCs/>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 xml:space="preserve">– (26 липня 2012р.) </w:t>
              </w:r>
              <w:r w:rsidRPr="00B40551">
                <w:rPr>
                  <w:rFonts w:ascii="Arial" w:eastAsia="Times New Roman" w:hAnsi="Arial" w:cs="Arial"/>
                  <w:color w:val="005A98"/>
                  <w:sz w:val="24"/>
                  <w:szCs w:val="24"/>
                  <w:u w:val="single"/>
                  <w:lang w:val="en-GB" w:eastAsia="en-GB"/>
                </w:rPr>
                <w:t>C</w:t>
              </w:r>
              <w:r w:rsidRPr="00B40551">
                <w:rPr>
                  <w:rFonts w:ascii="Arial" w:eastAsia="Times New Roman" w:hAnsi="Arial" w:cs="Arial"/>
                  <w:color w:val="005A98"/>
                  <w:sz w:val="24"/>
                  <w:szCs w:val="24"/>
                  <w:u w:val="single"/>
                  <w:lang w:val="ru-RU" w:eastAsia="en-GB"/>
                </w:rPr>
                <w:t>права № 2</w:t>
              </w:r>
              <w:r w:rsidRPr="00B40551">
                <w:rPr>
                  <w:rFonts w:ascii="Arial" w:eastAsia="Times New Roman" w:hAnsi="Arial" w:cs="Arial"/>
                  <w:color w:val="005A98"/>
                  <w:sz w:val="24"/>
                  <w:szCs w:val="24"/>
                  <w:u w:val="single"/>
                  <w:lang w:val="en-GB" w:eastAsia="en-GB"/>
                </w:rPr>
                <w:t>a</w:t>
              </w:r>
              <w:r w:rsidRPr="00B40551">
                <w:rPr>
                  <w:rFonts w:ascii="Arial" w:eastAsia="Times New Roman" w:hAnsi="Arial" w:cs="Arial"/>
                  <w:color w:val="005A98"/>
                  <w:sz w:val="24"/>
                  <w:szCs w:val="24"/>
                  <w:u w:val="single"/>
                  <w:lang w:val="ru-RU" w:eastAsia="en-GB"/>
                </w:rPr>
                <w:t>-0770/2375/12</w:t>
              </w:r>
            </w:hyperlink>
          </w:p>
          <w:p w:rsidR="00B40551" w:rsidRPr="00B40551" w:rsidRDefault="00B40551" w:rsidP="00B40551">
            <w:pPr>
              <w:shd w:val="clear" w:color="auto" w:fill="FFFFFF"/>
              <w:spacing w:after="0" w:line="240" w:lineRule="auto"/>
              <w:jc w:val="both"/>
              <w:rPr>
                <w:rFonts w:ascii="Arial" w:eastAsia="Times New Roman" w:hAnsi="Arial" w:cs="Arial"/>
                <w:color w:val="333333"/>
                <w:sz w:val="18"/>
                <w:szCs w:val="18"/>
                <w:lang w:val="ru-RU" w:eastAsia="en-GB"/>
              </w:rPr>
            </w:pPr>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hd w:val="clear" w:color="auto" w:fill="FFFFFF"/>
              <w:spacing w:after="0" w:line="240" w:lineRule="auto"/>
              <w:jc w:val="both"/>
              <w:rPr>
                <w:rFonts w:ascii="Arial" w:eastAsia="Times New Roman" w:hAnsi="Arial" w:cs="Arial"/>
                <w:color w:val="333333"/>
                <w:sz w:val="24"/>
                <w:szCs w:val="24"/>
                <w:lang w:eastAsia="en-GB"/>
              </w:rPr>
            </w:pPr>
            <w:r w:rsidRPr="00B40551">
              <w:rPr>
                <w:rFonts w:ascii="Arial" w:eastAsia="Times New Roman" w:hAnsi="Arial" w:cs="Arial"/>
                <w:color w:val="333333"/>
                <w:sz w:val="24"/>
                <w:szCs w:val="24"/>
                <w:lang w:eastAsia="en-GB"/>
              </w:rPr>
              <w:t>(2</w:t>
            </w:r>
            <w:r w:rsidRPr="00B40551">
              <w:rPr>
                <w:rFonts w:ascii="Arial" w:eastAsia="Times New Roman" w:hAnsi="Arial" w:cs="Arial"/>
                <w:color w:val="333333"/>
                <w:sz w:val="24"/>
                <w:szCs w:val="24"/>
                <w:lang w:val="ru-RU" w:eastAsia="en-GB"/>
              </w:rPr>
              <w:t>6</w:t>
            </w:r>
            <w:r w:rsidRPr="00B40551">
              <w:rPr>
                <w:rFonts w:ascii="Arial" w:eastAsia="Times New Roman" w:hAnsi="Arial" w:cs="Arial"/>
                <w:color w:val="333333"/>
                <w:sz w:val="24"/>
                <w:szCs w:val="24"/>
                <w:lang w:eastAsia="en-GB"/>
              </w:rPr>
              <w:t xml:space="preserve">) </w:t>
            </w:r>
            <w:hyperlink r:id="rId56" w:tgtFrame="_blank" w:history="1">
              <w:r w:rsidRPr="00B40551">
                <w:rPr>
                  <w:rFonts w:ascii="Arial" w:eastAsia="Times New Roman" w:hAnsi="Arial" w:cs="Arial"/>
                  <w:color w:val="005A98"/>
                  <w:sz w:val="24"/>
                  <w:szCs w:val="24"/>
                  <w:u w:val="single"/>
                  <w:lang w:val="ru-RU" w:eastAsia="en-GB"/>
                </w:rPr>
                <w:t>Постанова Закарпатського окружного адміністративного суду про відмову в задоволенні позову Чопського прикордонного загону Західного регіонального управління ДПСУ до особи, яка назвалася громадянином Сомалі,</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b/>
                  <w:bCs/>
                  <w:color w:val="005A98"/>
                  <w:sz w:val="24"/>
                  <w:szCs w:val="24"/>
                  <w:u w:val="single"/>
                  <w:lang w:val="ru-RU" w:eastAsia="en-GB"/>
                </w:rPr>
                <w:t>про примусове видворення</w:t>
              </w:r>
              <w:r w:rsidRPr="00B40551">
                <w:rPr>
                  <w:rFonts w:ascii="Arial" w:eastAsia="Times New Roman" w:hAnsi="Arial" w:cs="Arial"/>
                  <w:b/>
                  <w:bCs/>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 xml:space="preserve">– (30 липня 2012р.) </w:t>
              </w:r>
              <w:r w:rsidRPr="00B40551">
                <w:rPr>
                  <w:rFonts w:ascii="Arial" w:eastAsia="Times New Roman" w:hAnsi="Arial" w:cs="Arial"/>
                  <w:color w:val="005A98"/>
                  <w:sz w:val="24"/>
                  <w:szCs w:val="24"/>
                  <w:u w:val="single"/>
                  <w:lang w:val="en-GB" w:eastAsia="en-GB"/>
                </w:rPr>
                <w:t>C</w:t>
              </w:r>
              <w:r w:rsidRPr="00B40551">
                <w:rPr>
                  <w:rFonts w:ascii="Arial" w:eastAsia="Times New Roman" w:hAnsi="Arial" w:cs="Arial"/>
                  <w:color w:val="005A98"/>
                  <w:sz w:val="24"/>
                  <w:szCs w:val="24"/>
                  <w:u w:val="single"/>
                  <w:lang w:val="ru-RU" w:eastAsia="en-GB"/>
                </w:rPr>
                <w:t>права № 2</w:t>
              </w:r>
              <w:r w:rsidRPr="00B40551">
                <w:rPr>
                  <w:rFonts w:ascii="Arial" w:eastAsia="Times New Roman" w:hAnsi="Arial" w:cs="Arial"/>
                  <w:color w:val="005A98"/>
                  <w:sz w:val="24"/>
                  <w:szCs w:val="24"/>
                  <w:u w:val="single"/>
                  <w:lang w:val="en-GB" w:eastAsia="en-GB"/>
                </w:rPr>
                <w:t>a</w:t>
              </w:r>
              <w:r w:rsidRPr="00B40551">
                <w:rPr>
                  <w:rFonts w:ascii="Arial" w:eastAsia="Times New Roman" w:hAnsi="Arial" w:cs="Arial"/>
                  <w:color w:val="005A98"/>
                  <w:sz w:val="24"/>
                  <w:szCs w:val="24"/>
                  <w:u w:val="single"/>
                  <w:lang w:val="ru-RU" w:eastAsia="en-GB"/>
                </w:rPr>
                <w:t>-0770/2379/12</w:t>
              </w:r>
            </w:hyperlink>
            <w:r w:rsidRPr="00B40551">
              <w:rPr>
                <w:rFonts w:ascii="Arial" w:eastAsia="Times New Roman" w:hAnsi="Arial" w:cs="Arial"/>
                <w:color w:val="333333"/>
                <w:sz w:val="24"/>
                <w:szCs w:val="24"/>
                <w:lang w:val="ru-RU" w:eastAsia="en-GB"/>
              </w:rPr>
              <w:t>,</w:t>
            </w:r>
            <w:r w:rsidRPr="00B40551">
              <w:rPr>
                <w:rFonts w:ascii="Arial" w:eastAsia="Times New Roman" w:hAnsi="Arial" w:cs="Arial"/>
                <w:color w:val="333333"/>
                <w:sz w:val="24"/>
                <w:szCs w:val="24"/>
                <w:lang w:val="en-GB" w:eastAsia="en-GB"/>
              </w:rPr>
              <w:t> </w:t>
            </w:r>
            <w:hyperlink r:id="rId57" w:history="1">
              <w:r w:rsidRPr="00B40551">
                <w:rPr>
                  <w:rFonts w:ascii="Arial" w:eastAsia="Times New Roman" w:hAnsi="Arial" w:cs="Arial"/>
                  <w:color w:val="005A98"/>
                  <w:sz w:val="24"/>
                  <w:szCs w:val="24"/>
                  <w:u w:val="single"/>
                  <w:lang w:val="en-GB" w:eastAsia="en-GB"/>
                </w:rPr>
                <w:t>http</w:t>
              </w:r>
              <w:r w:rsidRPr="00B40551">
                <w:rPr>
                  <w:rFonts w:ascii="Arial" w:eastAsia="Times New Roman" w:hAnsi="Arial" w:cs="Arial"/>
                  <w:color w:val="005A98"/>
                  <w:sz w:val="24"/>
                  <w:szCs w:val="24"/>
                  <w:u w:val="single"/>
                  <w:lang w:val="ru-RU" w:eastAsia="en-GB"/>
                </w:rPr>
                <w:t>://</w:t>
              </w:r>
              <w:r w:rsidRPr="00B40551">
                <w:rPr>
                  <w:rFonts w:ascii="Arial" w:eastAsia="Times New Roman" w:hAnsi="Arial" w:cs="Arial"/>
                  <w:color w:val="005A98"/>
                  <w:sz w:val="24"/>
                  <w:szCs w:val="24"/>
                  <w:u w:val="single"/>
                  <w:lang w:val="en-GB" w:eastAsia="en-GB"/>
                </w:rPr>
                <w:t>reyestr</w:t>
              </w:r>
              <w:r w:rsidRPr="00B40551">
                <w:rPr>
                  <w:rFonts w:ascii="Arial" w:eastAsia="Times New Roman" w:hAnsi="Arial" w:cs="Arial"/>
                  <w:color w:val="005A98"/>
                  <w:sz w:val="24"/>
                  <w:szCs w:val="24"/>
                  <w:u w:val="single"/>
                  <w:lang w:val="ru-RU" w:eastAsia="en-GB"/>
                </w:rPr>
                <w:t>.</w:t>
              </w:r>
              <w:r w:rsidRPr="00B40551">
                <w:rPr>
                  <w:rFonts w:ascii="Arial" w:eastAsia="Times New Roman" w:hAnsi="Arial" w:cs="Arial"/>
                  <w:color w:val="005A98"/>
                  <w:sz w:val="24"/>
                  <w:szCs w:val="24"/>
                  <w:u w:val="single"/>
                  <w:lang w:val="en-GB" w:eastAsia="en-GB"/>
                </w:rPr>
                <w:t>court</w:t>
              </w:r>
              <w:r w:rsidRPr="00B40551">
                <w:rPr>
                  <w:rFonts w:ascii="Arial" w:eastAsia="Times New Roman" w:hAnsi="Arial" w:cs="Arial"/>
                  <w:color w:val="005A98"/>
                  <w:sz w:val="24"/>
                  <w:szCs w:val="24"/>
                  <w:u w:val="single"/>
                  <w:lang w:val="ru-RU" w:eastAsia="en-GB"/>
                </w:rPr>
                <w:t>.</w:t>
              </w:r>
              <w:r w:rsidRPr="00B40551">
                <w:rPr>
                  <w:rFonts w:ascii="Arial" w:eastAsia="Times New Roman" w:hAnsi="Arial" w:cs="Arial"/>
                  <w:color w:val="005A98"/>
                  <w:sz w:val="24"/>
                  <w:szCs w:val="24"/>
                  <w:u w:val="single"/>
                  <w:lang w:val="en-GB" w:eastAsia="en-GB"/>
                </w:rPr>
                <w:t>gov</w:t>
              </w:r>
              <w:r w:rsidRPr="00B40551">
                <w:rPr>
                  <w:rFonts w:ascii="Arial" w:eastAsia="Times New Roman" w:hAnsi="Arial" w:cs="Arial"/>
                  <w:color w:val="005A98"/>
                  <w:sz w:val="24"/>
                  <w:szCs w:val="24"/>
                  <w:u w:val="single"/>
                  <w:lang w:val="ru-RU" w:eastAsia="en-GB"/>
                </w:rPr>
                <w:t>.</w:t>
              </w:r>
              <w:r w:rsidRPr="00B40551">
                <w:rPr>
                  <w:rFonts w:ascii="Arial" w:eastAsia="Times New Roman" w:hAnsi="Arial" w:cs="Arial"/>
                  <w:color w:val="005A98"/>
                  <w:sz w:val="24"/>
                  <w:szCs w:val="24"/>
                  <w:u w:val="single"/>
                  <w:lang w:val="en-GB" w:eastAsia="en-GB"/>
                </w:rPr>
                <w:t>ua</w:t>
              </w:r>
              <w:r w:rsidRPr="00B40551">
                <w:rPr>
                  <w:rFonts w:ascii="Arial" w:eastAsia="Times New Roman" w:hAnsi="Arial" w:cs="Arial"/>
                  <w:color w:val="005A98"/>
                  <w:sz w:val="24"/>
                  <w:szCs w:val="24"/>
                  <w:u w:val="single"/>
                  <w:lang w:val="ru-RU" w:eastAsia="en-GB"/>
                </w:rPr>
                <w:t>/</w:t>
              </w:r>
              <w:r w:rsidRPr="00B40551">
                <w:rPr>
                  <w:rFonts w:ascii="Arial" w:eastAsia="Times New Roman" w:hAnsi="Arial" w:cs="Arial"/>
                  <w:color w:val="005A98"/>
                  <w:sz w:val="24"/>
                  <w:szCs w:val="24"/>
                  <w:u w:val="single"/>
                  <w:lang w:val="en-GB" w:eastAsia="en-GB"/>
                </w:rPr>
                <w:t>Review</w:t>
              </w:r>
              <w:r w:rsidRPr="00B40551">
                <w:rPr>
                  <w:rFonts w:ascii="Arial" w:eastAsia="Times New Roman" w:hAnsi="Arial" w:cs="Arial"/>
                  <w:color w:val="005A98"/>
                  <w:sz w:val="24"/>
                  <w:szCs w:val="24"/>
                  <w:u w:val="single"/>
                  <w:lang w:val="ru-RU" w:eastAsia="en-GB"/>
                </w:rPr>
                <w:t>/25615068</w:t>
              </w:r>
            </w:hyperlink>
          </w:p>
          <w:p w:rsidR="00B40551" w:rsidRPr="00B40551" w:rsidRDefault="00B40551" w:rsidP="00B40551">
            <w:pPr>
              <w:shd w:val="clear" w:color="auto" w:fill="FFFFFF"/>
              <w:spacing w:after="0" w:line="240" w:lineRule="auto"/>
              <w:jc w:val="both"/>
              <w:rPr>
                <w:rFonts w:ascii="Arial" w:eastAsia="Times New Roman" w:hAnsi="Arial" w:cs="Arial"/>
                <w:color w:val="333333"/>
                <w:sz w:val="18"/>
                <w:szCs w:val="18"/>
                <w:lang w:val="ru-RU" w:eastAsia="en-GB"/>
              </w:rPr>
            </w:pPr>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hd w:val="clear" w:color="auto" w:fill="FFFFFF"/>
              <w:spacing w:after="0" w:line="240" w:lineRule="auto"/>
              <w:jc w:val="both"/>
              <w:rPr>
                <w:rFonts w:ascii="Arial" w:eastAsia="Times New Roman" w:hAnsi="Arial" w:cs="Arial"/>
                <w:color w:val="333333"/>
                <w:sz w:val="24"/>
                <w:szCs w:val="24"/>
                <w:lang w:eastAsia="en-GB"/>
              </w:rPr>
            </w:pPr>
            <w:r w:rsidRPr="00B40551">
              <w:rPr>
                <w:rFonts w:ascii="Arial" w:eastAsia="Times New Roman" w:hAnsi="Arial" w:cs="Arial"/>
                <w:color w:val="333333"/>
                <w:sz w:val="24"/>
                <w:szCs w:val="24"/>
                <w:lang w:eastAsia="en-GB"/>
              </w:rPr>
              <w:t>(2</w:t>
            </w:r>
            <w:r w:rsidRPr="00B40551">
              <w:rPr>
                <w:rFonts w:ascii="Arial" w:eastAsia="Times New Roman" w:hAnsi="Arial" w:cs="Arial"/>
                <w:color w:val="333333"/>
                <w:sz w:val="24"/>
                <w:szCs w:val="24"/>
                <w:lang w:val="ru-RU" w:eastAsia="en-GB"/>
              </w:rPr>
              <w:t>5</w:t>
            </w:r>
            <w:r w:rsidRPr="00B40551">
              <w:rPr>
                <w:rFonts w:ascii="Arial" w:eastAsia="Times New Roman" w:hAnsi="Arial" w:cs="Arial"/>
                <w:color w:val="333333"/>
                <w:sz w:val="24"/>
                <w:szCs w:val="24"/>
                <w:lang w:eastAsia="en-GB"/>
              </w:rPr>
              <w:t xml:space="preserve">) </w:t>
            </w:r>
            <w:hyperlink r:id="rId58" w:tgtFrame="_blank" w:history="1">
              <w:r w:rsidRPr="00B40551">
                <w:rPr>
                  <w:rFonts w:ascii="Arial" w:eastAsia="Times New Roman" w:hAnsi="Arial" w:cs="Arial"/>
                  <w:color w:val="005A98"/>
                  <w:sz w:val="24"/>
                  <w:szCs w:val="24"/>
                  <w:u w:val="single"/>
                  <w:lang w:val="ru-RU" w:eastAsia="en-GB"/>
                </w:rPr>
                <w:t>Постанова Закарпатського окружного адміністративного суду про відмову в задоволенні позову Чопського прикордонного загону Західного регіонального управління ДПСУ до особи, яка назвалася громадянином Сомалі,</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b/>
                  <w:bCs/>
                  <w:color w:val="005A98"/>
                  <w:sz w:val="24"/>
                  <w:szCs w:val="24"/>
                  <w:u w:val="single"/>
                  <w:lang w:val="ru-RU" w:eastAsia="en-GB"/>
                </w:rPr>
                <w:t>про примусове видворення</w:t>
              </w:r>
              <w:r w:rsidRPr="00B40551">
                <w:rPr>
                  <w:rFonts w:ascii="Arial" w:eastAsia="Times New Roman" w:hAnsi="Arial" w:cs="Arial"/>
                  <w:b/>
                  <w:bCs/>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 xml:space="preserve">– (30 липня 2012р.) </w:t>
              </w:r>
              <w:r w:rsidRPr="00B40551">
                <w:rPr>
                  <w:rFonts w:ascii="Arial" w:eastAsia="Times New Roman" w:hAnsi="Arial" w:cs="Arial"/>
                  <w:color w:val="005A98"/>
                  <w:sz w:val="24"/>
                  <w:szCs w:val="24"/>
                  <w:u w:val="single"/>
                  <w:lang w:val="en-GB" w:eastAsia="en-GB"/>
                </w:rPr>
                <w:t>C</w:t>
              </w:r>
              <w:r w:rsidRPr="00B40551">
                <w:rPr>
                  <w:rFonts w:ascii="Arial" w:eastAsia="Times New Roman" w:hAnsi="Arial" w:cs="Arial"/>
                  <w:color w:val="005A98"/>
                  <w:sz w:val="24"/>
                  <w:szCs w:val="24"/>
                  <w:u w:val="single"/>
                  <w:lang w:val="ru-RU" w:eastAsia="en-GB"/>
                </w:rPr>
                <w:t>права № 2</w:t>
              </w:r>
              <w:r w:rsidRPr="00B40551">
                <w:rPr>
                  <w:rFonts w:ascii="Arial" w:eastAsia="Times New Roman" w:hAnsi="Arial" w:cs="Arial"/>
                  <w:color w:val="005A98"/>
                  <w:sz w:val="24"/>
                  <w:szCs w:val="24"/>
                  <w:u w:val="single"/>
                  <w:lang w:val="en-GB" w:eastAsia="en-GB"/>
                </w:rPr>
                <w:t>a</w:t>
              </w:r>
              <w:r w:rsidRPr="00B40551">
                <w:rPr>
                  <w:rFonts w:ascii="Arial" w:eastAsia="Times New Roman" w:hAnsi="Arial" w:cs="Arial"/>
                  <w:color w:val="005A98"/>
                  <w:sz w:val="24"/>
                  <w:szCs w:val="24"/>
                  <w:u w:val="single"/>
                  <w:lang w:val="ru-RU" w:eastAsia="en-GB"/>
                </w:rPr>
                <w:t>-0770/2377/12</w:t>
              </w:r>
            </w:hyperlink>
          </w:p>
          <w:p w:rsidR="00B40551" w:rsidRPr="00B40551" w:rsidRDefault="00B40551" w:rsidP="00B40551">
            <w:pPr>
              <w:shd w:val="clear" w:color="auto" w:fill="FFFFFF"/>
              <w:spacing w:after="0" w:line="240" w:lineRule="auto"/>
              <w:jc w:val="both"/>
              <w:rPr>
                <w:rFonts w:ascii="Arial" w:eastAsia="Times New Roman" w:hAnsi="Arial" w:cs="Arial"/>
                <w:b/>
                <w:bCs/>
                <w:color w:val="333333"/>
                <w:sz w:val="24"/>
                <w:szCs w:val="24"/>
                <w:lang w:eastAsia="en-GB"/>
              </w:rPr>
            </w:pPr>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hd w:val="clear" w:color="auto" w:fill="FFFFFF"/>
              <w:spacing w:after="0" w:line="240" w:lineRule="auto"/>
              <w:jc w:val="both"/>
              <w:rPr>
                <w:rFonts w:ascii="Arial" w:eastAsia="Times New Roman" w:hAnsi="Arial" w:cs="Arial"/>
                <w:color w:val="333333"/>
                <w:sz w:val="18"/>
                <w:szCs w:val="18"/>
                <w:lang w:val="ru-RU" w:eastAsia="en-GB"/>
              </w:rPr>
            </w:pPr>
            <w:r w:rsidRPr="00B40551">
              <w:rPr>
                <w:rFonts w:ascii="Arial" w:eastAsia="Times New Roman" w:hAnsi="Arial" w:cs="Arial"/>
                <w:color w:val="333333"/>
                <w:sz w:val="24"/>
                <w:szCs w:val="24"/>
                <w:lang w:eastAsia="en-GB"/>
              </w:rPr>
              <w:t>(2</w:t>
            </w:r>
            <w:r w:rsidRPr="00B40551">
              <w:rPr>
                <w:rFonts w:ascii="Arial" w:eastAsia="Times New Roman" w:hAnsi="Arial" w:cs="Arial"/>
                <w:color w:val="333333"/>
                <w:sz w:val="24"/>
                <w:szCs w:val="24"/>
                <w:lang w:val="ru-RU" w:eastAsia="en-GB"/>
              </w:rPr>
              <w:t>4</w:t>
            </w:r>
            <w:r w:rsidRPr="00B40551">
              <w:rPr>
                <w:rFonts w:ascii="Arial" w:eastAsia="Times New Roman" w:hAnsi="Arial" w:cs="Arial"/>
                <w:color w:val="333333"/>
                <w:sz w:val="24"/>
                <w:szCs w:val="24"/>
                <w:lang w:eastAsia="en-GB"/>
              </w:rPr>
              <w:t xml:space="preserve">) </w:t>
            </w:r>
            <w:hyperlink r:id="rId59" w:tgtFrame="_blank" w:history="1">
              <w:r w:rsidRPr="00B40551">
                <w:rPr>
                  <w:rFonts w:ascii="Arial" w:eastAsia="Times New Roman" w:hAnsi="Arial" w:cs="Arial"/>
                  <w:color w:val="005A98"/>
                  <w:sz w:val="24"/>
                  <w:szCs w:val="24"/>
                  <w:u w:val="single"/>
                  <w:lang w:val="ru-RU" w:eastAsia="en-GB"/>
                </w:rPr>
                <w:t>Постанова Закарпатського окружного адміністративного суду про відмову в задоволенні позову Чопського прикордонного загону Західного регіонального управління ДПСУ до особи, яка назвалася громадянином Сомалі,</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b/>
                  <w:bCs/>
                  <w:color w:val="005A98"/>
                  <w:sz w:val="24"/>
                  <w:szCs w:val="24"/>
                  <w:u w:val="single"/>
                  <w:lang w:val="ru-RU" w:eastAsia="en-GB"/>
                </w:rPr>
                <w:t>про примусове видворення</w:t>
              </w:r>
              <w:r w:rsidRPr="00B40551">
                <w:rPr>
                  <w:rFonts w:ascii="Arial" w:eastAsia="Times New Roman" w:hAnsi="Arial" w:cs="Arial"/>
                  <w:b/>
                  <w:bCs/>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 xml:space="preserve">– (01 серпня 2012р.) </w:t>
              </w:r>
              <w:r w:rsidRPr="00B40551">
                <w:rPr>
                  <w:rFonts w:ascii="Arial" w:eastAsia="Times New Roman" w:hAnsi="Arial" w:cs="Arial"/>
                  <w:color w:val="005A98"/>
                  <w:sz w:val="24"/>
                  <w:szCs w:val="24"/>
                  <w:u w:val="single"/>
                  <w:lang w:val="en-GB" w:eastAsia="en-GB"/>
                </w:rPr>
                <w:t>C</w:t>
              </w:r>
              <w:r w:rsidRPr="00B40551">
                <w:rPr>
                  <w:rFonts w:ascii="Arial" w:eastAsia="Times New Roman" w:hAnsi="Arial" w:cs="Arial"/>
                  <w:color w:val="005A98"/>
                  <w:sz w:val="24"/>
                  <w:szCs w:val="24"/>
                  <w:u w:val="single"/>
                  <w:lang w:val="ru-RU" w:eastAsia="en-GB"/>
                </w:rPr>
                <w:t>права № 2</w:t>
              </w:r>
              <w:r w:rsidRPr="00B40551">
                <w:rPr>
                  <w:rFonts w:ascii="Arial" w:eastAsia="Times New Roman" w:hAnsi="Arial" w:cs="Arial"/>
                  <w:color w:val="005A98"/>
                  <w:sz w:val="24"/>
                  <w:szCs w:val="24"/>
                  <w:u w:val="single"/>
                  <w:lang w:val="en-GB" w:eastAsia="en-GB"/>
                </w:rPr>
                <w:t>a</w:t>
              </w:r>
              <w:r w:rsidRPr="00B40551">
                <w:rPr>
                  <w:rFonts w:ascii="Arial" w:eastAsia="Times New Roman" w:hAnsi="Arial" w:cs="Arial"/>
                  <w:color w:val="005A98"/>
                  <w:sz w:val="24"/>
                  <w:szCs w:val="24"/>
                  <w:u w:val="single"/>
                  <w:lang w:val="ru-RU" w:eastAsia="en-GB"/>
                </w:rPr>
                <w:t>-0770/2215/12</w:t>
              </w:r>
            </w:hyperlink>
          </w:p>
          <w:p w:rsidR="00B40551" w:rsidRPr="00B40551" w:rsidRDefault="00B40551" w:rsidP="00B40551">
            <w:pPr>
              <w:shd w:val="clear" w:color="auto" w:fill="FFFFFF"/>
              <w:spacing w:after="0" w:line="240" w:lineRule="auto"/>
              <w:jc w:val="both"/>
              <w:rPr>
                <w:rFonts w:ascii="Arial" w:eastAsia="Times New Roman" w:hAnsi="Arial" w:cs="Arial"/>
                <w:color w:val="333333"/>
                <w:sz w:val="18"/>
                <w:szCs w:val="18"/>
                <w:lang w:val="ru-RU" w:eastAsia="en-GB"/>
              </w:rPr>
            </w:pPr>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hd w:val="clear" w:color="auto" w:fill="FFFFFF"/>
              <w:spacing w:after="0" w:line="240" w:lineRule="auto"/>
              <w:jc w:val="both"/>
              <w:rPr>
                <w:rFonts w:ascii="Arial" w:eastAsia="Times New Roman" w:hAnsi="Arial" w:cs="Arial"/>
                <w:color w:val="333333"/>
                <w:sz w:val="18"/>
                <w:szCs w:val="18"/>
                <w:lang w:val="ru-RU" w:eastAsia="en-GB"/>
              </w:rPr>
            </w:pPr>
            <w:r w:rsidRPr="00B40551">
              <w:rPr>
                <w:rFonts w:ascii="Arial" w:eastAsia="Times New Roman" w:hAnsi="Arial" w:cs="Arial"/>
                <w:color w:val="333333"/>
                <w:sz w:val="24"/>
                <w:szCs w:val="24"/>
                <w:lang w:eastAsia="en-GB"/>
              </w:rPr>
              <w:lastRenderedPageBreak/>
              <w:t>(2</w:t>
            </w:r>
            <w:r w:rsidRPr="00B40551">
              <w:rPr>
                <w:rFonts w:ascii="Arial" w:eastAsia="Times New Roman" w:hAnsi="Arial" w:cs="Arial"/>
                <w:color w:val="333333"/>
                <w:sz w:val="24"/>
                <w:szCs w:val="24"/>
                <w:lang w:val="ru-RU" w:eastAsia="en-GB"/>
              </w:rPr>
              <w:t>3</w:t>
            </w:r>
            <w:r w:rsidRPr="00B40551">
              <w:rPr>
                <w:rFonts w:ascii="Arial" w:eastAsia="Times New Roman" w:hAnsi="Arial" w:cs="Arial"/>
                <w:color w:val="333333"/>
                <w:sz w:val="24"/>
                <w:szCs w:val="24"/>
                <w:lang w:eastAsia="en-GB"/>
              </w:rPr>
              <w:t xml:space="preserve">) </w:t>
            </w:r>
            <w:hyperlink r:id="rId60" w:tgtFrame="_blank" w:history="1">
              <w:r w:rsidRPr="00B40551">
                <w:rPr>
                  <w:rFonts w:ascii="Arial" w:eastAsia="Times New Roman" w:hAnsi="Arial" w:cs="Arial"/>
                  <w:color w:val="005A98"/>
                  <w:sz w:val="24"/>
                  <w:szCs w:val="24"/>
                  <w:u w:val="single"/>
                  <w:lang w:val="ru-RU" w:eastAsia="en-GB"/>
                </w:rPr>
                <w:t>Постанова Закарпатського окружного адміністративного суду про відмову в задоволенні позову Чопського прикордонного загону Західного регіонального управління ДПСУ до особи, яка назвалася громадянином Сомалі,</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b/>
                  <w:bCs/>
                  <w:color w:val="005A98"/>
                  <w:sz w:val="24"/>
                  <w:szCs w:val="24"/>
                  <w:u w:val="single"/>
                  <w:lang w:val="ru-RU" w:eastAsia="en-GB"/>
                </w:rPr>
                <w:t>про примусове видворення</w:t>
              </w:r>
              <w:r w:rsidRPr="00B40551">
                <w:rPr>
                  <w:rFonts w:ascii="Arial" w:eastAsia="Times New Roman" w:hAnsi="Arial" w:cs="Arial"/>
                  <w:b/>
                  <w:bCs/>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 (07 серпня 2012р.) Справа № 2</w:t>
              </w:r>
              <w:r w:rsidRPr="00B40551">
                <w:rPr>
                  <w:rFonts w:ascii="Arial" w:eastAsia="Times New Roman" w:hAnsi="Arial" w:cs="Arial"/>
                  <w:color w:val="005A98"/>
                  <w:sz w:val="24"/>
                  <w:szCs w:val="24"/>
                  <w:u w:val="single"/>
                  <w:lang w:val="en-GB" w:eastAsia="en-GB"/>
                </w:rPr>
                <w:t>a</w:t>
              </w:r>
              <w:r w:rsidRPr="00B40551">
                <w:rPr>
                  <w:rFonts w:ascii="Arial" w:eastAsia="Times New Roman" w:hAnsi="Arial" w:cs="Arial"/>
                  <w:color w:val="005A98"/>
                  <w:sz w:val="24"/>
                  <w:szCs w:val="24"/>
                  <w:u w:val="single"/>
                  <w:lang w:val="ru-RU" w:eastAsia="en-GB"/>
                </w:rPr>
                <w:t>-0770/2380/12</w:t>
              </w:r>
            </w:hyperlink>
          </w:p>
          <w:p w:rsidR="00B40551" w:rsidRPr="00B40551" w:rsidRDefault="00B40551" w:rsidP="00B40551">
            <w:pPr>
              <w:shd w:val="clear" w:color="auto" w:fill="FFFFFF"/>
              <w:spacing w:after="0" w:line="240" w:lineRule="auto"/>
              <w:jc w:val="both"/>
              <w:rPr>
                <w:rFonts w:ascii="Arial" w:eastAsia="Times New Roman" w:hAnsi="Arial" w:cs="Arial"/>
                <w:color w:val="333333"/>
                <w:sz w:val="18"/>
                <w:szCs w:val="18"/>
                <w:lang w:val="ru-RU" w:eastAsia="en-GB"/>
              </w:rPr>
            </w:pPr>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hd w:val="clear" w:color="auto" w:fill="FFFFFF"/>
              <w:spacing w:after="0" w:line="240" w:lineRule="auto"/>
              <w:jc w:val="both"/>
              <w:rPr>
                <w:rFonts w:ascii="Arial" w:eastAsia="Times New Roman" w:hAnsi="Arial" w:cs="Arial"/>
                <w:color w:val="333333"/>
                <w:sz w:val="18"/>
                <w:szCs w:val="18"/>
                <w:lang w:eastAsia="en-GB"/>
              </w:rPr>
            </w:pPr>
          </w:p>
          <w:p w:rsidR="00B40551" w:rsidRPr="00B40551" w:rsidRDefault="00B40551" w:rsidP="00B40551">
            <w:pPr>
              <w:shd w:val="clear" w:color="auto" w:fill="FFFFFF"/>
              <w:spacing w:after="0" w:line="240" w:lineRule="auto"/>
              <w:jc w:val="both"/>
              <w:rPr>
                <w:rFonts w:ascii="Arial" w:eastAsia="Times New Roman" w:hAnsi="Arial" w:cs="Arial"/>
                <w:color w:val="005A98"/>
                <w:sz w:val="24"/>
                <w:szCs w:val="24"/>
                <w:u w:val="single"/>
                <w:lang w:val="ru-RU" w:eastAsia="en-GB"/>
              </w:rPr>
            </w:pPr>
            <w:r w:rsidRPr="00B40551">
              <w:rPr>
                <w:rFonts w:ascii="Arial" w:eastAsia="Times New Roman" w:hAnsi="Arial" w:cs="Arial"/>
                <w:color w:val="333333"/>
                <w:sz w:val="24"/>
                <w:szCs w:val="24"/>
                <w:lang w:eastAsia="en-GB"/>
              </w:rPr>
              <w:t>(2</w:t>
            </w:r>
            <w:r w:rsidRPr="00B40551">
              <w:rPr>
                <w:rFonts w:ascii="Arial" w:eastAsia="Times New Roman" w:hAnsi="Arial" w:cs="Arial"/>
                <w:color w:val="333333"/>
                <w:sz w:val="24"/>
                <w:szCs w:val="24"/>
                <w:lang w:val="ru-RU" w:eastAsia="en-GB"/>
              </w:rPr>
              <w:t>2</w:t>
            </w:r>
            <w:r w:rsidRPr="00B40551">
              <w:rPr>
                <w:rFonts w:ascii="Arial" w:eastAsia="Times New Roman" w:hAnsi="Arial" w:cs="Arial"/>
                <w:color w:val="333333"/>
                <w:sz w:val="24"/>
                <w:szCs w:val="24"/>
                <w:lang w:eastAsia="en-GB"/>
              </w:rPr>
              <w:t xml:space="preserve">) </w:t>
            </w:r>
            <w:r w:rsidRPr="00B40551">
              <w:rPr>
                <w:rFonts w:ascii="Arial" w:eastAsia="Times New Roman" w:hAnsi="Arial" w:cs="Arial"/>
                <w:color w:val="005A98"/>
                <w:sz w:val="24"/>
                <w:szCs w:val="24"/>
                <w:u w:val="single"/>
                <w:lang w:val="ru-RU" w:eastAsia="en-GB"/>
              </w:rPr>
              <w:t>Постанова Закарпатського окружного адміністративного суду про відмову в задоволенні позову Чопського прикордонного загону Західного регіонального управління ДПСУ до особи, яка назвалася громадянином Сомалі,</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b/>
                <w:bCs/>
                <w:color w:val="005A98"/>
                <w:sz w:val="24"/>
                <w:szCs w:val="24"/>
                <w:u w:val="single"/>
                <w:lang w:val="ru-RU" w:eastAsia="en-GB"/>
              </w:rPr>
              <w:t>про примусове видворення</w:t>
            </w:r>
            <w:r w:rsidRPr="00B40551">
              <w:rPr>
                <w:rFonts w:ascii="Arial" w:eastAsia="Times New Roman" w:hAnsi="Arial" w:cs="Arial"/>
                <w:b/>
                <w:bCs/>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 (08 серпня 2012р.) Справа № 2</w:t>
            </w:r>
            <w:r w:rsidRPr="00B40551">
              <w:rPr>
                <w:rFonts w:ascii="Arial" w:eastAsia="Times New Roman" w:hAnsi="Arial" w:cs="Arial"/>
                <w:color w:val="005A98"/>
                <w:sz w:val="24"/>
                <w:szCs w:val="24"/>
                <w:u w:val="single"/>
                <w:lang w:val="en-GB" w:eastAsia="en-GB"/>
              </w:rPr>
              <w:t>a</w:t>
            </w:r>
            <w:r w:rsidRPr="00B40551">
              <w:rPr>
                <w:rFonts w:ascii="Arial" w:eastAsia="Times New Roman" w:hAnsi="Arial" w:cs="Arial"/>
                <w:color w:val="005A98"/>
                <w:sz w:val="24"/>
                <w:szCs w:val="24"/>
                <w:u w:val="single"/>
                <w:lang w:val="ru-RU" w:eastAsia="en-GB"/>
              </w:rPr>
              <w:t>-0770/2468/12</w:t>
            </w:r>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hd w:val="clear" w:color="auto" w:fill="FFFFFF"/>
              <w:spacing w:after="0" w:line="240" w:lineRule="auto"/>
              <w:jc w:val="both"/>
              <w:rPr>
                <w:rFonts w:ascii="Arial" w:eastAsia="Times New Roman" w:hAnsi="Arial" w:cs="Arial"/>
                <w:color w:val="333333"/>
                <w:sz w:val="18"/>
                <w:szCs w:val="18"/>
                <w:lang w:eastAsia="en-GB"/>
              </w:rPr>
            </w:pPr>
          </w:p>
          <w:p w:rsidR="00B40551" w:rsidRPr="00B40551" w:rsidRDefault="00B40551" w:rsidP="00B40551">
            <w:pPr>
              <w:shd w:val="clear" w:color="auto" w:fill="FFFFFF"/>
              <w:spacing w:after="0" w:line="240" w:lineRule="auto"/>
              <w:jc w:val="both"/>
              <w:rPr>
                <w:rFonts w:ascii="Arial" w:eastAsia="Times New Roman" w:hAnsi="Arial" w:cs="Arial"/>
                <w:color w:val="333333"/>
                <w:sz w:val="18"/>
                <w:szCs w:val="18"/>
                <w:lang w:val="ru-RU" w:eastAsia="en-GB"/>
              </w:rPr>
            </w:pPr>
            <w:r w:rsidRPr="00B40551">
              <w:rPr>
                <w:rFonts w:ascii="Arial" w:eastAsia="Times New Roman" w:hAnsi="Arial" w:cs="Arial"/>
                <w:color w:val="333333"/>
                <w:sz w:val="24"/>
                <w:szCs w:val="24"/>
                <w:lang w:eastAsia="en-GB"/>
              </w:rPr>
              <w:t>(</w:t>
            </w:r>
            <w:r w:rsidRPr="00B40551">
              <w:rPr>
                <w:rFonts w:ascii="Arial" w:eastAsia="Times New Roman" w:hAnsi="Arial" w:cs="Arial"/>
                <w:color w:val="333333"/>
                <w:sz w:val="24"/>
                <w:szCs w:val="24"/>
                <w:lang w:val="ru-RU" w:eastAsia="en-GB"/>
              </w:rPr>
              <w:t>21</w:t>
            </w:r>
            <w:r w:rsidRPr="00B40551">
              <w:rPr>
                <w:rFonts w:ascii="Arial" w:eastAsia="Times New Roman" w:hAnsi="Arial" w:cs="Arial"/>
                <w:color w:val="333333"/>
                <w:sz w:val="24"/>
                <w:szCs w:val="24"/>
                <w:lang w:eastAsia="en-GB"/>
              </w:rPr>
              <w:t xml:space="preserve">) </w:t>
            </w:r>
            <w:hyperlink r:id="rId61" w:tgtFrame="_blank" w:history="1">
              <w:r w:rsidRPr="00B40551">
                <w:rPr>
                  <w:rFonts w:ascii="Arial" w:eastAsia="Times New Roman" w:hAnsi="Arial" w:cs="Arial"/>
                  <w:color w:val="005A98"/>
                  <w:sz w:val="24"/>
                  <w:szCs w:val="24"/>
                  <w:u w:val="single"/>
                  <w:lang w:val="ru-RU" w:eastAsia="en-GB"/>
                </w:rPr>
                <w:t>Постанова Закарпатського окружного адміністративного суду про відмову в задоволенні позову Чопського прикордонного загону Західного регіонального управління ДПСУ до особи, яка назвалася громадянином Сомалі,</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b/>
                  <w:bCs/>
                  <w:color w:val="005A98"/>
                  <w:sz w:val="24"/>
                  <w:szCs w:val="24"/>
                  <w:u w:val="single"/>
                  <w:lang w:val="ru-RU" w:eastAsia="en-GB"/>
                </w:rPr>
                <w:t>про примусове видворення</w:t>
              </w:r>
              <w:r w:rsidRPr="00B40551">
                <w:rPr>
                  <w:rFonts w:ascii="Arial" w:eastAsia="Times New Roman" w:hAnsi="Arial" w:cs="Arial"/>
                  <w:b/>
                  <w:bCs/>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 xml:space="preserve">– (08 серпня 2012р.) </w:t>
              </w:r>
              <w:r w:rsidRPr="00B40551">
                <w:rPr>
                  <w:rFonts w:ascii="Arial" w:eastAsia="Times New Roman" w:hAnsi="Arial" w:cs="Arial"/>
                  <w:color w:val="005A98"/>
                  <w:sz w:val="24"/>
                  <w:szCs w:val="24"/>
                  <w:u w:val="single"/>
                  <w:lang w:val="en-GB" w:eastAsia="en-GB"/>
                </w:rPr>
                <w:t>C</w:t>
              </w:r>
              <w:r w:rsidRPr="00B40551">
                <w:rPr>
                  <w:rFonts w:ascii="Arial" w:eastAsia="Times New Roman" w:hAnsi="Arial" w:cs="Arial"/>
                  <w:color w:val="005A98"/>
                  <w:sz w:val="24"/>
                  <w:szCs w:val="24"/>
                  <w:u w:val="single"/>
                  <w:lang w:val="ru-RU" w:eastAsia="en-GB"/>
                </w:rPr>
                <w:t>права №</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 xml:space="preserve"> 2</w:t>
              </w:r>
              <w:r w:rsidRPr="00B40551">
                <w:rPr>
                  <w:rFonts w:ascii="Arial" w:eastAsia="Times New Roman" w:hAnsi="Arial" w:cs="Arial"/>
                  <w:color w:val="005A98"/>
                  <w:sz w:val="24"/>
                  <w:szCs w:val="24"/>
                  <w:u w:val="single"/>
                  <w:lang w:val="en-GB" w:eastAsia="en-GB"/>
                </w:rPr>
                <w:t>a</w:t>
              </w:r>
              <w:r w:rsidRPr="00B40551">
                <w:rPr>
                  <w:rFonts w:ascii="Arial" w:eastAsia="Times New Roman" w:hAnsi="Arial" w:cs="Arial"/>
                  <w:color w:val="005A98"/>
                  <w:sz w:val="24"/>
                  <w:szCs w:val="24"/>
                  <w:u w:val="single"/>
                  <w:lang w:val="ru-RU" w:eastAsia="en-GB"/>
                </w:rPr>
                <w:t>-0770/2469/12</w:t>
              </w:r>
            </w:hyperlink>
          </w:p>
          <w:p w:rsidR="00B40551" w:rsidRPr="00B40551" w:rsidRDefault="00B40551" w:rsidP="00B40551">
            <w:pPr>
              <w:shd w:val="clear" w:color="auto" w:fill="FFFFFF"/>
              <w:spacing w:after="0" w:line="240" w:lineRule="auto"/>
              <w:jc w:val="both"/>
              <w:rPr>
                <w:rFonts w:ascii="Arial" w:eastAsia="Times New Roman" w:hAnsi="Arial" w:cs="Arial"/>
                <w:color w:val="333333"/>
                <w:sz w:val="18"/>
                <w:szCs w:val="18"/>
                <w:lang w:val="ru-RU" w:eastAsia="en-GB"/>
              </w:rPr>
            </w:pPr>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hd w:val="clear" w:color="auto" w:fill="FFFFFF"/>
              <w:spacing w:after="0" w:line="240" w:lineRule="auto"/>
              <w:jc w:val="both"/>
              <w:rPr>
                <w:rFonts w:ascii="Arial" w:eastAsia="Times New Roman" w:hAnsi="Arial" w:cs="Arial"/>
                <w:color w:val="333333"/>
                <w:sz w:val="24"/>
                <w:szCs w:val="24"/>
                <w:lang w:val="ru-RU" w:eastAsia="en-GB"/>
              </w:rPr>
            </w:pPr>
            <w:r w:rsidRPr="00B40551">
              <w:rPr>
                <w:rFonts w:ascii="Arial" w:eastAsia="Times New Roman" w:hAnsi="Arial" w:cs="Arial"/>
                <w:color w:val="333333"/>
                <w:sz w:val="24"/>
                <w:szCs w:val="24"/>
                <w:lang w:eastAsia="en-GB"/>
              </w:rPr>
              <w:t>(</w:t>
            </w:r>
            <w:r w:rsidRPr="00B40551">
              <w:rPr>
                <w:rFonts w:ascii="Arial" w:eastAsia="Times New Roman" w:hAnsi="Arial" w:cs="Arial"/>
                <w:color w:val="333333"/>
                <w:sz w:val="24"/>
                <w:szCs w:val="24"/>
                <w:lang w:val="ru-RU" w:eastAsia="en-GB"/>
              </w:rPr>
              <w:t>20</w:t>
            </w:r>
            <w:r w:rsidRPr="00B40551">
              <w:rPr>
                <w:rFonts w:ascii="Arial" w:eastAsia="Times New Roman" w:hAnsi="Arial" w:cs="Arial"/>
                <w:color w:val="333333"/>
                <w:sz w:val="24"/>
                <w:szCs w:val="24"/>
                <w:lang w:eastAsia="en-GB"/>
              </w:rPr>
              <w:t xml:space="preserve">) </w:t>
            </w:r>
            <w:hyperlink r:id="rId62" w:tgtFrame="_blank" w:history="1">
              <w:r w:rsidRPr="00B40551">
                <w:rPr>
                  <w:rFonts w:ascii="Arial" w:eastAsia="Times New Roman" w:hAnsi="Arial" w:cs="Arial"/>
                  <w:color w:val="005A98"/>
                  <w:sz w:val="24"/>
                  <w:szCs w:val="24"/>
                  <w:u w:val="single"/>
                  <w:lang w:val="ru-RU" w:eastAsia="en-GB"/>
                </w:rPr>
                <w:t>Постанова Львівського окружного адміністративного суду про відмову у задоволенні позову Мостиського прикордонного загону про затримання та примусове видворення громадянина Ірану (16 серпня 2012 року)</w:t>
              </w:r>
            </w:hyperlink>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hd w:val="clear" w:color="auto" w:fill="FFFFFF"/>
              <w:spacing w:after="0" w:line="240" w:lineRule="auto"/>
              <w:jc w:val="both"/>
              <w:rPr>
                <w:rFonts w:ascii="Arial" w:eastAsia="Times New Roman" w:hAnsi="Arial" w:cs="Arial"/>
                <w:color w:val="333333"/>
                <w:sz w:val="24"/>
                <w:szCs w:val="24"/>
                <w:lang w:eastAsia="en-GB"/>
              </w:rPr>
            </w:pPr>
            <w:r w:rsidRPr="00B40551">
              <w:rPr>
                <w:rFonts w:ascii="Arial" w:eastAsia="Times New Roman" w:hAnsi="Arial" w:cs="Arial"/>
                <w:color w:val="333333"/>
                <w:sz w:val="24"/>
                <w:szCs w:val="24"/>
                <w:lang w:eastAsia="en-GB"/>
              </w:rPr>
              <w:t>(1</w:t>
            </w:r>
            <w:r w:rsidRPr="00B40551">
              <w:rPr>
                <w:rFonts w:ascii="Arial" w:eastAsia="Times New Roman" w:hAnsi="Arial" w:cs="Arial"/>
                <w:color w:val="333333"/>
                <w:sz w:val="24"/>
                <w:szCs w:val="24"/>
                <w:lang w:val="ru-RU" w:eastAsia="en-GB"/>
              </w:rPr>
              <w:t>9</w:t>
            </w:r>
            <w:r w:rsidRPr="00B40551">
              <w:rPr>
                <w:rFonts w:ascii="Arial" w:eastAsia="Times New Roman" w:hAnsi="Arial" w:cs="Arial"/>
                <w:color w:val="333333"/>
                <w:sz w:val="24"/>
                <w:szCs w:val="24"/>
                <w:lang w:eastAsia="en-GB"/>
              </w:rPr>
              <w:t xml:space="preserve">) </w:t>
            </w:r>
            <w:hyperlink r:id="rId63" w:tgtFrame="_blank" w:history="1">
              <w:r w:rsidRPr="00B40551">
                <w:rPr>
                  <w:rFonts w:ascii="Arial" w:eastAsia="Times New Roman" w:hAnsi="Arial" w:cs="Arial"/>
                  <w:color w:val="005A98"/>
                  <w:sz w:val="24"/>
                  <w:szCs w:val="24"/>
                  <w:u w:val="single"/>
                  <w:lang w:val="ru-RU" w:eastAsia="en-GB"/>
                </w:rPr>
                <w:t>Постанова Закарпатського окружного адміністративного суду про відмову в задоволенні позову Чопського прикордонного загону Західного регіонального управління ДПСУ до особи, яка назвалася громадянином Сомалі,</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b/>
                  <w:bCs/>
                  <w:color w:val="005A98"/>
                  <w:sz w:val="24"/>
                  <w:szCs w:val="24"/>
                  <w:u w:val="single"/>
                  <w:lang w:val="ru-RU" w:eastAsia="en-GB"/>
                </w:rPr>
                <w:t>про примусове видворення</w:t>
              </w:r>
              <w:r w:rsidRPr="00B40551">
                <w:rPr>
                  <w:rFonts w:ascii="Arial" w:eastAsia="Times New Roman" w:hAnsi="Arial" w:cs="Arial"/>
                  <w:b/>
                  <w:bCs/>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 xml:space="preserve">– (20 серпня 2012р.) </w:t>
              </w:r>
              <w:r w:rsidRPr="00B40551">
                <w:rPr>
                  <w:rFonts w:ascii="Arial" w:eastAsia="Times New Roman" w:hAnsi="Arial" w:cs="Arial"/>
                  <w:color w:val="005A98"/>
                  <w:sz w:val="24"/>
                  <w:szCs w:val="24"/>
                  <w:u w:val="single"/>
                  <w:lang w:val="en-GB" w:eastAsia="en-GB"/>
                </w:rPr>
                <w:t>C</w:t>
              </w:r>
              <w:r w:rsidRPr="00B40551">
                <w:rPr>
                  <w:rFonts w:ascii="Arial" w:eastAsia="Times New Roman" w:hAnsi="Arial" w:cs="Arial"/>
                  <w:color w:val="005A98"/>
                  <w:sz w:val="24"/>
                  <w:szCs w:val="24"/>
                  <w:u w:val="single"/>
                  <w:lang w:val="ru-RU" w:eastAsia="en-GB"/>
                </w:rPr>
                <w:t>права №</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 xml:space="preserve"> 2</w:t>
              </w:r>
              <w:r w:rsidRPr="00B40551">
                <w:rPr>
                  <w:rFonts w:ascii="Arial" w:eastAsia="Times New Roman" w:hAnsi="Arial" w:cs="Arial"/>
                  <w:color w:val="005A98"/>
                  <w:sz w:val="24"/>
                  <w:szCs w:val="24"/>
                  <w:u w:val="single"/>
                  <w:lang w:val="en-GB" w:eastAsia="en-GB"/>
                </w:rPr>
                <w:t>a</w:t>
              </w:r>
              <w:r w:rsidRPr="00B40551">
                <w:rPr>
                  <w:rFonts w:ascii="Arial" w:eastAsia="Times New Roman" w:hAnsi="Arial" w:cs="Arial"/>
                  <w:color w:val="005A98"/>
                  <w:sz w:val="24"/>
                  <w:szCs w:val="24"/>
                  <w:u w:val="single"/>
                  <w:lang w:val="ru-RU" w:eastAsia="en-GB"/>
                </w:rPr>
                <w:t>-0770/2597/12</w:t>
              </w:r>
            </w:hyperlink>
            <w:r w:rsidRPr="00B40551">
              <w:rPr>
                <w:rFonts w:ascii="Arial" w:eastAsia="Times New Roman" w:hAnsi="Arial" w:cs="Arial"/>
                <w:color w:val="333333"/>
                <w:sz w:val="24"/>
                <w:szCs w:val="24"/>
                <w:lang w:val="en-GB" w:eastAsia="en-GB"/>
              </w:rPr>
              <w:t> </w:t>
            </w:r>
          </w:p>
          <w:p w:rsidR="00B40551" w:rsidRPr="00B40551" w:rsidRDefault="00B40551" w:rsidP="00B40551">
            <w:pPr>
              <w:shd w:val="clear" w:color="auto" w:fill="FFFFFF"/>
              <w:spacing w:after="0" w:line="240" w:lineRule="auto"/>
              <w:jc w:val="both"/>
              <w:rPr>
                <w:rFonts w:ascii="Arial" w:eastAsia="Times New Roman" w:hAnsi="Arial" w:cs="Arial"/>
                <w:color w:val="333333"/>
                <w:sz w:val="18"/>
                <w:szCs w:val="18"/>
                <w:lang w:eastAsia="en-GB"/>
              </w:rPr>
            </w:pPr>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hd w:val="clear" w:color="auto" w:fill="FFFFFF"/>
              <w:spacing w:after="0" w:line="240" w:lineRule="auto"/>
              <w:jc w:val="both"/>
              <w:rPr>
                <w:rFonts w:ascii="Arial" w:eastAsia="Times New Roman" w:hAnsi="Arial" w:cs="Arial"/>
                <w:color w:val="333333"/>
                <w:sz w:val="18"/>
                <w:szCs w:val="18"/>
                <w:lang w:val="ru-RU" w:eastAsia="en-GB"/>
              </w:rPr>
            </w:pPr>
            <w:r w:rsidRPr="00B40551">
              <w:rPr>
                <w:rFonts w:ascii="Arial" w:eastAsia="Times New Roman" w:hAnsi="Arial" w:cs="Arial"/>
                <w:color w:val="333333"/>
                <w:sz w:val="24"/>
                <w:szCs w:val="24"/>
                <w:lang w:eastAsia="en-GB"/>
              </w:rPr>
              <w:t>(1</w:t>
            </w:r>
            <w:r w:rsidRPr="00B40551">
              <w:rPr>
                <w:rFonts w:ascii="Arial" w:eastAsia="Times New Roman" w:hAnsi="Arial" w:cs="Arial"/>
                <w:color w:val="333333"/>
                <w:sz w:val="24"/>
                <w:szCs w:val="24"/>
                <w:lang w:val="ru-RU" w:eastAsia="en-GB"/>
              </w:rPr>
              <w:t>8</w:t>
            </w:r>
            <w:r w:rsidRPr="00B40551">
              <w:rPr>
                <w:rFonts w:ascii="Arial" w:eastAsia="Times New Roman" w:hAnsi="Arial" w:cs="Arial"/>
                <w:color w:val="333333"/>
                <w:sz w:val="24"/>
                <w:szCs w:val="24"/>
                <w:lang w:eastAsia="en-GB"/>
              </w:rPr>
              <w:t xml:space="preserve">) </w:t>
            </w:r>
            <w:hyperlink r:id="rId64" w:tgtFrame="_blank" w:history="1">
              <w:r w:rsidRPr="00B40551">
                <w:rPr>
                  <w:rFonts w:ascii="Arial" w:eastAsia="Times New Roman" w:hAnsi="Arial" w:cs="Arial"/>
                  <w:color w:val="005A98"/>
                  <w:sz w:val="24"/>
                  <w:szCs w:val="24"/>
                  <w:u w:val="single"/>
                  <w:lang w:val="ru-RU" w:eastAsia="en-GB"/>
                </w:rPr>
                <w:t>Постанова Закарпатського окружного адміністративного суду про відмову в задоволенні позову Чопського прикордонного загону Західного регіонального управління ДПСУ до особи, яка назвалася громадянином Сомалі,</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b/>
                  <w:bCs/>
                  <w:color w:val="005A98"/>
                  <w:sz w:val="24"/>
                  <w:szCs w:val="24"/>
                  <w:u w:val="single"/>
                  <w:lang w:val="ru-RU" w:eastAsia="en-GB"/>
                </w:rPr>
                <w:t>про примусове видворення</w:t>
              </w:r>
              <w:r w:rsidRPr="00B40551">
                <w:rPr>
                  <w:rFonts w:ascii="Arial" w:eastAsia="Times New Roman" w:hAnsi="Arial" w:cs="Arial"/>
                  <w:b/>
                  <w:bCs/>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 xml:space="preserve">– (20 серпня 2012р.) </w:t>
              </w:r>
              <w:r w:rsidRPr="00B40551">
                <w:rPr>
                  <w:rFonts w:ascii="Arial" w:eastAsia="Times New Roman" w:hAnsi="Arial" w:cs="Arial"/>
                  <w:color w:val="005A98"/>
                  <w:sz w:val="24"/>
                  <w:szCs w:val="24"/>
                  <w:u w:val="single"/>
                  <w:lang w:val="en-GB" w:eastAsia="en-GB"/>
                </w:rPr>
                <w:t>C</w:t>
              </w:r>
              <w:r w:rsidRPr="00B40551">
                <w:rPr>
                  <w:rFonts w:ascii="Arial" w:eastAsia="Times New Roman" w:hAnsi="Arial" w:cs="Arial"/>
                  <w:color w:val="005A98"/>
                  <w:sz w:val="24"/>
                  <w:szCs w:val="24"/>
                  <w:u w:val="single"/>
                  <w:lang w:val="ru-RU" w:eastAsia="en-GB"/>
                </w:rPr>
                <w:t>права №</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 xml:space="preserve"> 2</w:t>
              </w:r>
              <w:r w:rsidRPr="00B40551">
                <w:rPr>
                  <w:rFonts w:ascii="Arial" w:eastAsia="Times New Roman" w:hAnsi="Arial" w:cs="Arial"/>
                  <w:color w:val="005A98"/>
                  <w:sz w:val="24"/>
                  <w:szCs w:val="24"/>
                  <w:u w:val="single"/>
                  <w:lang w:val="en-GB" w:eastAsia="en-GB"/>
                </w:rPr>
                <w:t>a</w:t>
              </w:r>
              <w:r w:rsidRPr="00B40551">
                <w:rPr>
                  <w:rFonts w:ascii="Arial" w:eastAsia="Times New Roman" w:hAnsi="Arial" w:cs="Arial"/>
                  <w:color w:val="005A98"/>
                  <w:sz w:val="24"/>
                  <w:szCs w:val="24"/>
                  <w:u w:val="single"/>
                  <w:lang w:val="ru-RU" w:eastAsia="en-GB"/>
                </w:rPr>
                <w:t>-0770/2599/12</w:t>
              </w:r>
            </w:hyperlink>
          </w:p>
          <w:p w:rsidR="00B40551" w:rsidRPr="00B40551" w:rsidRDefault="00B40551" w:rsidP="00B40551">
            <w:pPr>
              <w:shd w:val="clear" w:color="auto" w:fill="FFFFFF"/>
              <w:spacing w:after="0" w:line="240" w:lineRule="auto"/>
              <w:jc w:val="both"/>
              <w:rPr>
                <w:rFonts w:ascii="Arial" w:eastAsia="Times New Roman" w:hAnsi="Arial" w:cs="Arial"/>
                <w:color w:val="333333"/>
                <w:sz w:val="18"/>
                <w:szCs w:val="18"/>
                <w:lang w:val="ru-RU" w:eastAsia="en-GB"/>
              </w:rPr>
            </w:pPr>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hd w:val="clear" w:color="auto" w:fill="FFFFFF"/>
              <w:spacing w:after="0" w:line="240" w:lineRule="auto"/>
              <w:jc w:val="both"/>
              <w:rPr>
                <w:rFonts w:ascii="Arial" w:eastAsia="Times New Roman" w:hAnsi="Arial" w:cs="Arial"/>
                <w:color w:val="333333"/>
                <w:sz w:val="18"/>
                <w:szCs w:val="18"/>
                <w:lang w:val="ru-RU" w:eastAsia="en-GB"/>
              </w:rPr>
            </w:pPr>
            <w:r w:rsidRPr="00B40551">
              <w:rPr>
                <w:rFonts w:ascii="Arial" w:eastAsia="Times New Roman" w:hAnsi="Arial" w:cs="Arial"/>
                <w:color w:val="333333"/>
                <w:sz w:val="24"/>
                <w:szCs w:val="24"/>
                <w:lang w:eastAsia="en-GB"/>
              </w:rPr>
              <w:t>(1</w:t>
            </w:r>
            <w:r w:rsidRPr="00B40551">
              <w:rPr>
                <w:rFonts w:ascii="Arial" w:eastAsia="Times New Roman" w:hAnsi="Arial" w:cs="Arial"/>
                <w:color w:val="333333"/>
                <w:sz w:val="24"/>
                <w:szCs w:val="24"/>
                <w:lang w:val="ru-RU" w:eastAsia="en-GB"/>
              </w:rPr>
              <w:t>7</w:t>
            </w:r>
            <w:r w:rsidRPr="00B40551">
              <w:rPr>
                <w:rFonts w:ascii="Arial" w:eastAsia="Times New Roman" w:hAnsi="Arial" w:cs="Arial"/>
                <w:color w:val="333333"/>
                <w:sz w:val="24"/>
                <w:szCs w:val="24"/>
                <w:lang w:eastAsia="en-GB"/>
              </w:rPr>
              <w:t xml:space="preserve">) </w:t>
            </w:r>
            <w:hyperlink r:id="rId65" w:tgtFrame="_blank" w:history="1">
              <w:r w:rsidRPr="00B40551">
                <w:rPr>
                  <w:rFonts w:ascii="Arial" w:eastAsia="Times New Roman" w:hAnsi="Arial" w:cs="Arial"/>
                  <w:color w:val="005A98"/>
                  <w:sz w:val="24"/>
                  <w:szCs w:val="24"/>
                  <w:u w:val="single"/>
                  <w:lang w:val="ru-RU" w:eastAsia="en-GB"/>
                </w:rPr>
                <w:t>Постанова Закарпатського окружного адміністративного суду про відмову в задоволенні позову Чопського прикордонного загону Західного регіонального управління ДПСУ до особи, яка назвалася громадянином Еритреї,</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b/>
                  <w:bCs/>
                  <w:color w:val="005A98"/>
                  <w:sz w:val="24"/>
                  <w:szCs w:val="24"/>
                  <w:u w:val="single"/>
                  <w:lang w:val="ru-RU" w:eastAsia="en-GB"/>
                </w:rPr>
                <w:t>про примусове видворення</w:t>
              </w:r>
              <w:r w:rsidRPr="00B40551">
                <w:rPr>
                  <w:rFonts w:ascii="Arial" w:eastAsia="Times New Roman" w:hAnsi="Arial" w:cs="Arial"/>
                  <w:b/>
                  <w:bCs/>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 (27 серпня 2012р.) Справа № 2</w:t>
              </w:r>
              <w:r w:rsidRPr="00B40551">
                <w:rPr>
                  <w:rFonts w:ascii="Arial" w:eastAsia="Times New Roman" w:hAnsi="Arial" w:cs="Arial"/>
                  <w:color w:val="005A98"/>
                  <w:sz w:val="24"/>
                  <w:szCs w:val="24"/>
                  <w:u w:val="single"/>
                  <w:lang w:val="en-GB" w:eastAsia="en-GB"/>
                </w:rPr>
                <w:t>a</w:t>
              </w:r>
              <w:r w:rsidRPr="00B40551">
                <w:rPr>
                  <w:rFonts w:ascii="Arial" w:eastAsia="Times New Roman" w:hAnsi="Arial" w:cs="Arial"/>
                  <w:color w:val="005A98"/>
                  <w:sz w:val="24"/>
                  <w:szCs w:val="24"/>
                  <w:u w:val="single"/>
                  <w:lang w:val="ru-RU" w:eastAsia="en-GB"/>
                </w:rPr>
                <w:t>-0770/2574/12</w:t>
              </w:r>
            </w:hyperlink>
          </w:p>
          <w:p w:rsidR="00B40551" w:rsidRPr="00B40551" w:rsidRDefault="00B40551" w:rsidP="00B40551">
            <w:pPr>
              <w:shd w:val="clear" w:color="auto" w:fill="FFFFFF"/>
              <w:spacing w:after="0" w:line="240" w:lineRule="auto"/>
              <w:jc w:val="both"/>
              <w:rPr>
                <w:rFonts w:ascii="Arial" w:eastAsia="Times New Roman" w:hAnsi="Arial" w:cs="Arial"/>
                <w:color w:val="333333"/>
                <w:sz w:val="18"/>
                <w:szCs w:val="18"/>
                <w:lang w:val="ru-RU" w:eastAsia="en-GB"/>
              </w:rPr>
            </w:pPr>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hd w:val="clear" w:color="auto" w:fill="FFFFFF"/>
              <w:spacing w:after="0" w:line="240" w:lineRule="auto"/>
              <w:jc w:val="both"/>
              <w:rPr>
                <w:rFonts w:ascii="Arial" w:eastAsia="Times New Roman" w:hAnsi="Arial" w:cs="Arial"/>
                <w:color w:val="333333"/>
                <w:sz w:val="18"/>
                <w:szCs w:val="18"/>
                <w:lang w:val="ru-RU" w:eastAsia="en-GB"/>
              </w:rPr>
            </w:pPr>
            <w:r w:rsidRPr="00B40551">
              <w:rPr>
                <w:rFonts w:ascii="Arial" w:eastAsia="Times New Roman" w:hAnsi="Arial" w:cs="Arial"/>
                <w:color w:val="333333"/>
                <w:sz w:val="24"/>
                <w:szCs w:val="24"/>
                <w:lang w:eastAsia="en-GB"/>
              </w:rPr>
              <w:t>(1</w:t>
            </w:r>
            <w:r w:rsidRPr="00B40551">
              <w:rPr>
                <w:rFonts w:ascii="Arial" w:eastAsia="Times New Roman" w:hAnsi="Arial" w:cs="Arial"/>
                <w:color w:val="333333"/>
                <w:sz w:val="24"/>
                <w:szCs w:val="24"/>
                <w:lang w:val="ru-RU" w:eastAsia="en-GB"/>
              </w:rPr>
              <w:t>6</w:t>
            </w:r>
            <w:r w:rsidRPr="00B40551">
              <w:rPr>
                <w:rFonts w:ascii="Arial" w:eastAsia="Times New Roman" w:hAnsi="Arial" w:cs="Arial"/>
                <w:color w:val="333333"/>
                <w:sz w:val="24"/>
                <w:szCs w:val="24"/>
                <w:lang w:eastAsia="en-GB"/>
              </w:rPr>
              <w:t xml:space="preserve">) </w:t>
            </w:r>
            <w:hyperlink r:id="rId66" w:tgtFrame="_blank" w:history="1">
              <w:r w:rsidRPr="00B40551">
                <w:rPr>
                  <w:rFonts w:ascii="Arial" w:eastAsia="Times New Roman" w:hAnsi="Arial" w:cs="Arial"/>
                  <w:color w:val="005A98"/>
                  <w:sz w:val="24"/>
                  <w:szCs w:val="24"/>
                  <w:u w:val="single"/>
                  <w:lang w:val="ru-RU" w:eastAsia="en-GB"/>
                </w:rPr>
                <w:t>Постанова Закарпатського окружного адміністративного суду про відмову в задоволенні позову Чопського прикордонного загону Західного регіонального управління ДПСУ до особи, яка назвалася громадянином Сомалі,</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b/>
                  <w:bCs/>
                  <w:color w:val="005A98"/>
                  <w:sz w:val="24"/>
                  <w:szCs w:val="24"/>
                  <w:u w:val="single"/>
                  <w:lang w:val="ru-RU" w:eastAsia="en-GB"/>
                </w:rPr>
                <w:t>про примусове видворення</w:t>
              </w:r>
              <w:r w:rsidRPr="00B40551">
                <w:rPr>
                  <w:rFonts w:ascii="Arial" w:eastAsia="Times New Roman" w:hAnsi="Arial" w:cs="Arial"/>
                  <w:b/>
                  <w:bCs/>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 (27 серпня 2012р.) Справа № 2</w:t>
              </w:r>
              <w:r w:rsidRPr="00B40551">
                <w:rPr>
                  <w:rFonts w:ascii="Arial" w:eastAsia="Times New Roman" w:hAnsi="Arial" w:cs="Arial"/>
                  <w:color w:val="005A98"/>
                  <w:sz w:val="24"/>
                  <w:szCs w:val="24"/>
                  <w:u w:val="single"/>
                  <w:lang w:val="en-GB" w:eastAsia="en-GB"/>
                </w:rPr>
                <w:t>a</w:t>
              </w:r>
              <w:r w:rsidRPr="00B40551">
                <w:rPr>
                  <w:rFonts w:ascii="Arial" w:eastAsia="Times New Roman" w:hAnsi="Arial" w:cs="Arial"/>
                  <w:color w:val="005A98"/>
                  <w:sz w:val="24"/>
                  <w:szCs w:val="24"/>
                  <w:u w:val="single"/>
                  <w:lang w:val="ru-RU" w:eastAsia="en-GB"/>
                </w:rPr>
                <w:t>-0770/2601/12</w:t>
              </w:r>
            </w:hyperlink>
          </w:p>
          <w:p w:rsidR="00B40551" w:rsidRPr="00B40551" w:rsidRDefault="00B40551" w:rsidP="00B40551">
            <w:pPr>
              <w:shd w:val="clear" w:color="auto" w:fill="FFFFFF"/>
              <w:spacing w:after="0" w:line="240" w:lineRule="auto"/>
              <w:jc w:val="both"/>
              <w:rPr>
                <w:rFonts w:ascii="Arial" w:eastAsia="Times New Roman" w:hAnsi="Arial" w:cs="Arial"/>
                <w:color w:val="333333"/>
                <w:sz w:val="18"/>
                <w:szCs w:val="18"/>
                <w:lang w:val="ru-RU" w:eastAsia="en-GB"/>
              </w:rPr>
            </w:pPr>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hd w:val="clear" w:color="auto" w:fill="FFFFFF"/>
              <w:spacing w:after="0" w:line="240" w:lineRule="auto"/>
              <w:jc w:val="both"/>
              <w:rPr>
                <w:rFonts w:ascii="Arial" w:eastAsia="Times New Roman" w:hAnsi="Arial" w:cs="Arial"/>
                <w:color w:val="333333"/>
                <w:sz w:val="18"/>
                <w:szCs w:val="18"/>
                <w:lang w:val="ru-RU" w:eastAsia="en-GB"/>
              </w:rPr>
            </w:pPr>
            <w:r w:rsidRPr="00B40551">
              <w:rPr>
                <w:rFonts w:ascii="Arial" w:eastAsia="Times New Roman" w:hAnsi="Arial" w:cs="Arial"/>
                <w:color w:val="333333"/>
                <w:sz w:val="24"/>
                <w:szCs w:val="24"/>
                <w:lang w:eastAsia="en-GB"/>
              </w:rPr>
              <w:t>(1</w:t>
            </w:r>
            <w:r w:rsidRPr="00B40551">
              <w:rPr>
                <w:rFonts w:ascii="Arial" w:eastAsia="Times New Roman" w:hAnsi="Arial" w:cs="Arial"/>
                <w:color w:val="333333"/>
                <w:sz w:val="24"/>
                <w:szCs w:val="24"/>
                <w:lang w:val="ru-RU" w:eastAsia="en-GB"/>
              </w:rPr>
              <w:t>5</w:t>
            </w:r>
            <w:r w:rsidRPr="00B40551">
              <w:rPr>
                <w:rFonts w:ascii="Arial" w:eastAsia="Times New Roman" w:hAnsi="Arial" w:cs="Arial"/>
                <w:color w:val="333333"/>
                <w:sz w:val="24"/>
                <w:szCs w:val="24"/>
                <w:lang w:eastAsia="en-GB"/>
              </w:rPr>
              <w:t xml:space="preserve">) </w:t>
            </w:r>
            <w:hyperlink r:id="rId67" w:tgtFrame="_blank" w:history="1">
              <w:r w:rsidRPr="00B40551">
                <w:rPr>
                  <w:rFonts w:ascii="Arial" w:eastAsia="Times New Roman" w:hAnsi="Arial" w:cs="Arial"/>
                  <w:color w:val="005A98"/>
                  <w:sz w:val="24"/>
                  <w:szCs w:val="24"/>
                  <w:u w:val="single"/>
                  <w:lang w:val="ru-RU" w:eastAsia="en-GB"/>
                </w:rPr>
                <w:t>Постанова Закарпатського окружного адміністративного суду про відмову в задоволенні позову Чопського прикордонного загону Західного регіонального управління ДПСУ до особи, яка назвалася громадянином Сомалі,</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b/>
                  <w:bCs/>
                  <w:color w:val="005A98"/>
                  <w:sz w:val="24"/>
                  <w:szCs w:val="24"/>
                  <w:u w:val="single"/>
                  <w:lang w:val="ru-RU" w:eastAsia="en-GB"/>
                </w:rPr>
                <w:t>про примусове видворення</w:t>
              </w:r>
              <w:r w:rsidRPr="00B40551">
                <w:rPr>
                  <w:rFonts w:ascii="Arial" w:eastAsia="Times New Roman" w:hAnsi="Arial" w:cs="Arial"/>
                  <w:b/>
                  <w:bCs/>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 (27 серпня 2012р.) Справа № 2</w:t>
              </w:r>
              <w:r w:rsidRPr="00B40551">
                <w:rPr>
                  <w:rFonts w:ascii="Arial" w:eastAsia="Times New Roman" w:hAnsi="Arial" w:cs="Arial"/>
                  <w:color w:val="005A98"/>
                  <w:sz w:val="24"/>
                  <w:szCs w:val="24"/>
                  <w:u w:val="single"/>
                  <w:lang w:val="en-GB" w:eastAsia="en-GB"/>
                </w:rPr>
                <w:t>a</w:t>
              </w:r>
              <w:r w:rsidRPr="00B40551">
                <w:rPr>
                  <w:rFonts w:ascii="Arial" w:eastAsia="Times New Roman" w:hAnsi="Arial" w:cs="Arial"/>
                  <w:color w:val="005A98"/>
                  <w:sz w:val="24"/>
                  <w:szCs w:val="24"/>
                  <w:u w:val="single"/>
                  <w:lang w:val="ru-RU" w:eastAsia="en-GB"/>
                </w:rPr>
                <w:t>-0770/2576/12</w:t>
              </w:r>
            </w:hyperlink>
          </w:p>
          <w:p w:rsidR="00B40551" w:rsidRPr="00B40551" w:rsidRDefault="00B40551" w:rsidP="00B40551">
            <w:pPr>
              <w:shd w:val="clear" w:color="auto" w:fill="FFFFFF"/>
              <w:spacing w:after="0" w:line="240" w:lineRule="auto"/>
              <w:jc w:val="both"/>
              <w:rPr>
                <w:rFonts w:ascii="Arial" w:eastAsia="Times New Roman" w:hAnsi="Arial" w:cs="Arial"/>
                <w:color w:val="333333"/>
                <w:sz w:val="18"/>
                <w:szCs w:val="18"/>
                <w:lang w:val="ru-RU" w:eastAsia="en-GB"/>
              </w:rPr>
            </w:pPr>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hd w:val="clear" w:color="auto" w:fill="FFFFFF"/>
              <w:spacing w:after="0" w:line="240" w:lineRule="auto"/>
              <w:jc w:val="both"/>
              <w:rPr>
                <w:rFonts w:ascii="Arial" w:eastAsia="Times New Roman" w:hAnsi="Arial" w:cs="Arial"/>
                <w:color w:val="333333"/>
                <w:sz w:val="18"/>
                <w:szCs w:val="18"/>
                <w:lang w:val="ru-RU" w:eastAsia="en-GB"/>
              </w:rPr>
            </w:pPr>
            <w:r w:rsidRPr="00B40551">
              <w:rPr>
                <w:rFonts w:ascii="Arial" w:eastAsia="Times New Roman" w:hAnsi="Arial" w:cs="Arial"/>
                <w:color w:val="333333"/>
                <w:sz w:val="24"/>
                <w:szCs w:val="24"/>
                <w:lang w:eastAsia="en-GB"/>
              </w:rPr>
              <w:t>(1</w:t>
            </w:r>
            <w:r w:rsidRPr="00B40551">
              <w:rPr>
                <w:rFonts w:ascii="Arial" w:eastAsia="Times New Roman" w:hAnsi="Arial" w:cs="Arial"/>
                <w:color w:val="333333"/>
                <w:sz w:val="24"/>
                <w:szCs w:val="24"/>
                <w:lang w:val="ru-RU" w:eastAsia="en-GB"/>
              </w:rPr>
              <w:t>4</w:t>
            </w:r>
            <w:r w:rsidRPr="00B40551">
              <w:rPr>
                <w:rFonts w:ascii="Arial" w:eastAsia="Times New Roman" w:hAnsi="Arial" w:cs="Arial"/>
                <w:color w:val="333333"/>
                <w:sz w:val="24"/>
                <w:szCs w:val="24"/>
                <w:lang w:eastAsia="en-GB"/>
              </w:rPr>
              <w:t xml:space="preserve">) </w:t>
            </w:r>
            <w:hyperlink r:id="rId68" w:tgtFrame="_blank" w:history="1">
              <w:r w:rsidRPr="00B40551">
                <w:rPr>
                  <w:rFonts w:ascii="Arial" w:eastAsia="Times New Roman" w:hAnsi="Arial" w:cs="Arial"/>
                  <w:color w:val="005A98"/>
                  <w:sz w:val="24"/>
                  <w:szCs w:val="24"/>
                  <w:u w:val="single"/>
                  <w:lang w:val="ru-RU" w:eastAsia="en-GB"/>
                </w:rPr>
                <w:t>Постанова Закарпатського окружного адміністративного суду про відмову в задоволенні позову Чопського прикордонного загону Західного регіонального управління ДПСУ до особи, яка назвалася громадянином Сомалі,</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b/>
                  <w:bCs/>
                  <w:color w:val="005A98"/>
                  <w:sz w:val="24"/>
                  <w:szCs w:val="24"/>
                  <w:u w:val="single"/>
                  <w:lang w:val="ru-RU" w:eastAsia="en-GB"/>
                </w:rPr>
                <w:t>про примусове видворення</w:t>
              </w:r>
              <w:r w:rsidRPr="00B40551">
                <w:rPr>
                  <w:rFonts w:ascii="Arial" w:eastAsia="Times New Roman" w:hAnsi="Arial" w:cs="Arial"/>
                  <w:b/>
                  <w:bCs/>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 xml:space="preserve">– (29 серпня 2012р.) </w:t>
              </w:r>
              <w:r w:rsidRPr="00B40551">
                <w:rPr>
                  <w:rFonts w:ascii="Arial" w:eastAsia="Times New Roman" w:hAnsi="Arial" w:cs="Arial"/>
                  <w:color w:val="005A98"/>
                  <w:sz w:val="24"/>
                  <w:szCs w:val="24"/>
                  <w:u w:val="single"/>
                  <w:lang w:val="en-GB" w:eastAsia="en-GB"/>
                </w:rPr>
                <w:t>C</w:t>
              </w:r>
              <w:r w:rsidRPr="00B40551">
                <w:rPr>
                  <w:rFonts w:ascii="Arial" w:eastAsia="Times New Roman" w:hAnsi="Arial" w:cs="Arial"/>
                  <w:color w:val="005A98"/>
                  <w:sz w:val="24"/>
                  <w:szCs w:val="24"/>
                  <w:u w:val="single"/>
                  <w:lang w:val="ru-RU" w:eastAsia="en-GB"/>
                </w:rPr>
                <w:t>права № 2</w:t>
              </w:r>
              <w:r w:rsidRPr="00B40551">
                <w:rPr>
                  <w:rFonts w:ascii="Arial" w:eastAsia="Times New Roman" w:hAnsi="Arial" w:cs="Arial"/>
                  <w:color w:val="005A98"/>
                  <w:sz w:val="24"/>
                  <w:szCs w:val="24"/>
                  <w:u w:val="single"/>
                  <w:lang w:val="en-GB" w:eastAsia="en-GB"/>
                </w:rPr>
                <w:t>a</w:t>
              </w:r>
              <w:r w:rsidRPr="00B40551">
                <w:rPr>
                  <w:rFonts w:ascii="Arial" w:eastAsia="Times New Roman" w:hAnsi="Arial" w:cs="Arial"/>
                  <w:color w:val="005A98"/>
                  <w:sz w:val="24"/>
                  <w:szCs w:val="24"/>
                  <w:u w:val="single"/>
                  <w:lang w:val="ru-RU" w:eastAsia="en-GB"/>
                </w:rPr>
                <w:t>-0770/2640/12</w:t>
              </w:r>
            </w:hyperlink>
          </w:p>
          <w:p w:rsidR="00B40551" w:rsidRPr="00B40551" w:rsidRDefault="00B40551" w:rsidP="00B40551">
            <w:pPr>
              <w:shd w:val="clear" w:color="auto" w:fill="FFFFFF"/>
              <w:spacing w:after="0" w:line="240" w:lineRule="auto"/>
              <w:jc w:val="both"/>
              <w:rPr>
                <w:rFonts w:ascii="Arial" w:eastAsia="Times New Roman" w:hAnsi="Arial" w:cs="Arial"/>
                <w:color w:val="333333"/>
                <w:sz w:val="18"/>
                <w:szCs w:val="18"/>
                <w:lang w:val="ru-RU" w:eastAsia="en-GB"/>
              </w:rPr>
            </w:pPr>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hd w:val="clear" w:color="auto" w:fill="FFFFFF"/>
              <w:spacing w:after="0" w:line="240" w:lineRule="auto"/>
              <w:jc w:val="center"/>
              <w:rPr>
                <w:rFonts w:ascii="Arial" w:eastAsia="Times New Roman" w:hAnsi="Arial" w:cs="Arial"/>
                <w:b/>
                <w:color w:val="333333"/>
                <w:sz w:val="18"/>
                <w:szCs w:val="18"/>
                <w:lang w:val="ru-RU" w:eastAsia="en-GB"/>
              </w:rPr>
            </w:pPr>
            <w:r w:rsidRPr="00B40551">
              <w:rPr>
                <w:rFonts w:ascii="Arial" w:eastAsia="Times New Roman" w:hAnsi="Arial" w:cs="Arial"/>
                <w:b/>
                <w:bCs/>
                <w:color w:val="333333"/>
                <w:sz w:val="24"/>
                <w:szCs w:val="24"/>
                <w:lang w:val="ru-RU" w:eastAsia="en-GB"/>
              </w:rPr>
              <w:lastRenderedPageBreak/>
              <w:t>Ухвали про залишення без руху або повернення позовної заяви у зв’язку із не усуненням недоліків позивачем (в подальшому всі заяви залишені без руху, були повернуті позивачу):</w:t>
            </w:r>
          </w:p>
          <w:p w:rsidR="00B40551" w:rsidRPr="00B40551" w:rsidRDefault="00B40551" w:rsidP="00B40551">
            <w:pPr>
              <w:shd w:val="clear" w:color="auto" w:fill="FFFFFF"/>
              <w:spacing w:before="100" w:beforeAutospacing="1" w:after="100" w:afterAutospacing="1" w:line="240" w:lineRule="auto"/>
              <w:jc w:val="center"/>
              <w:rPr>
                <w:rFonts w:ascii="Arial" w:eastAsia="Times New Roman" w:hAnsi="Arial" w:cs="Arial"/>
                <w:b/>
                <w:bCs/>
                <w:color w:val="333333"/>
                <w:sz w:val="24"/>
                <w:szCs w:val="24"/>
                <w:lang w:val="ru-RU" w:eastAsia="en-GB"/>
              </w:rPr>
            </w:pPr>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hd w:val="clear" w:color="auto" w:fill="FFFFFF"/>
              <w:spacing w:after="0" w:line="240" w:lineRule="auto"/>
              <w:jc w:val="both"/>
              <w:rPr>
                <w:rFonts w:ascii="Arial" w:eastAsia="Times New Roman" w:hAnsi="Arial" w:cs="Arial"/>
                <w:color w:val="333333"/>
                <w:sz w:val="18"/>
                <w:szCs w:val="18"/>
                <w:lang w:eastAsia="en-GB"/>
              </w:rPr>
            </w:pPr>
            <w:r w:rsidRPr="00B40551">
              <w:rPr>
                <w:rFonts w:ascii="Arial" w:eastAsia="Times New Roman" w:hAnsi="Arial" w:cs="Arial"/>
                <w:color w:val="333333"/>
                <w:sz w:val="24"/>
                <w:szCs w:val="24"/>
                <w:lang w:eastAsia="en-GB"/>
              </w:rPr>
              <w:t>(1</w:t>
            </w:r>
            <w:r w:rsidRPr="00B40551">
              <w:rPr>
                <w:rFonts w:ascii="Arial" w:eastAsia="Times New Roman" w:hAnsi="Arial" w:cs="Arial"/>
                <w:color w:val="333333"/>
                <w:sz w:val="24"/>
                <w:szCs w:val="24"/>
                <w:lang w:val="ru-RU" w:eastAsia="en-GB"/>
              </w:rPr>
              <w:t>3</w:t>
            </w:r>
            <w:r w:rsidRPr="00B40551">
              <w:rPr>
                <w:rFonts w:ascii="Arial" w:eastAsia="Times New Roman" w:hAnsi="Arial" w:cs="Arial"/>
                <w:color w:val="333333"/>
                <w:sz w:val="24"/>
                <w:szCs w:val="24"/>
                <w:lang w:eastAsia="en-GB"/>
              </w:rPr>
              <w:t xml:space="preserve">) </w:t>
            </w:r>
            <w:hyperlink r:id="rId69" w:history="1">
              <w:r w:rsidRPr="00B40551">
                <w:rPr>
                  <w:rFonts w:ascii="Arial" w:eastAsia="Times New Roman" w:hAnsi="Arial" w:cs="Arial"/>
                  <w:color w:val="005A98"/>
                  <w:sz w:val="24"/>
                  <w:szCs w:val="24"/>
                  <w:u w:val="single"/>
                  <w:lang w:val="ru-RU" w:eastAsia="en-GB"/>
                </w:rPr>
                <w:t>Ухвала</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Закарпатського окружного адміністративного суду</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про залишення без руху позовної заяви</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Чопського прикордонного загону ДПСУ про затримання та примусове</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видворення особи, яка назвалася громадянином Афганістану</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(18 квітня 2012 р.)</w:t>
              </w:r>
            </w:hyperlink>
          </w:p>
          <w:p w:rsidR="00B40551" w:rsidRPr="00B40551" w:rsidRDefault="00B40551" w:rsidP="00B40551">
            <w:pPr>
              <w:shd w:val="clear" w:color="auto" w:fill="FFFFFF"/>
              <w:spacing w:after="0" w:line="240" w:lineRule="auto"/>
              <w:jc w:val="both"/>
              <w:rPr>
                <w:rFonts w:ascii="Arial" w:eastAsia="Times New Roman" w:hAnsi="Arial" w:cs="Arial"/>
                <w:color w:val="333333"/>
                <w:sz w:val="18"/>
                <w:szCs w:val="18"/>
                <w:lang w:eastAsia="en-GB"/>
              </w:rPr>
            </w:pPr>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hd w:val="clear" w:color="auto" w:fill="FFFFFF"/>
              <w:spacing w:after="0" w:line="240" w:lineRule="auto"/>
              <w:jc w:val="both"/>
              <w:rPr>
                <w:rFonts w:ascii="Arial" w:eastAsia="Times New Roman" w:hAnsi="Arial" w:cs="Arial"/>
                <w:color w:val="333333"/>
                <w:sz w:val="18"/>
                <w:szCs w:val="18"/>
                <w:lang w:val="ru-RU" w:eastAsia="en-GB"/>
              </w:rPr>
            </w:pPr>
            <w:r w:rsidRPr="00B40551">
              <w:rPr>
                <w:rFonts w:ascii="Arial" w:eastAsia="Times New Roman" w:hAnsi="Arial" w:cs="Arial"/>
                <w:color w:val="333333"/>
                <w:sz w:val="24"/>
                <w:szCs w:val="24"/>
                <w:lang w:eastAsia="en-GB"/>
              </w:rPr>
              <w:t>(</w:t>
            </w:r>
            <w:r w:rsidRPr="00B40551">
              <w:rPr>
                <w:rFonts w:ascii="Arial" w:eastAsia="Times New Roman" w:hAnsi="Arial" w:cs="Arial"/>
                <w:color w:val="333333"/>
                <w:sz w:val="24"/>
                <w:szCs w:val="24"/>
                <w:lang w:val="ru-RU" w:eastAsia="en-GB"/>
              </w:rPr>
              <w:t>12</w:t>
            </w:r>
            <w:r w:rsidRPr="00B40551">
              <w:rPr>
                <w:rFonts w:ascii="Arial" w:eastAsia="Times New Roman" w:hAnsi="Arial" w:cs="Arial"/>
                <w:color w:val="333333"/>
                <w:sz w:val="24"/>
                <w:szCs w:val="24"/>
                <w:lang w:eastAsia="en-GB"/>
              </w:rPr>
              <w:t xml:space="preserve">) </w:t>
            </w:r>
            <w:hyperlink r:id="rId70" w:tgtFrame="_blank" w:history="1">
              <w:r w:rsidRPr="00B40551">
                <w:rPr>
                  <w:rFonts w:ascii="Arial" w:eastAsia="Times New Roman" w:hAnsi="Arial" w:cs="Arial"/>
                  <w:color w:val="005A98"/>
                  <w:sz w:val="24"/>
                  <w:szCs w:val="24"/>
                  <w:u w:val="single"/>
                  <w:lang w:val="ru-RU" w:eastAsia="en-GB"/>
                </w:rPr>
                <w:t>Ухвала Закарпатського окружного адміністративного суду про залишення без руху позовної заяви Чопського прикордонного загону ДПСУ про затримання особи, яка назвалася громадянином Сомалі, у зв’язку із не усуненням недоліків позивачем (23 липня 2012 р.) - Справа №</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 xml:space="preserve"> 2</w:t>
              </w:r>
              <w:r w:rsidRPr="00B40551">
                <w:rPr>
                  <w:rFonts w:ascii="Arial" w:eastAsia="Times New Roman" w:hAnsi="Arial" w:cs="Arial"/>
                  <w:color w:val="005A98"/>
                  <w:sz w:val="24"/>
                  <w:szCs w:val="24"/>
                  <w:u w:val="single"/>
                  <w:lang w:val="en-GB" w:eastAsia="en-GB"/>
                </w:rPr>
                <w:t>a</w:t>
              </w:r>
              <w:r w:rsidRPr="00B40551">
                <w:rPr>
                  <w:rFonts w:ascii="Arial" w:eastAsia="Times New Roman" w:hAnsi="Arial" w:cs="Arial"/>
                  <w:color w:val="005A98"/>
                  <w:sz w:val="24"/>
                  <w:szCs w:val="24"/>
                  <w:u w:val="single"/>
                  <w:lang w:val="ru-RU" w:eastAsia="en-GB"/>
                </w:rPr>
                <w:t>-0770/2381/12</w:t>
              </w:r>
            </w:hyperlink>
          </w:p>
          <w:p w:rsidR="00B40551" w:rsidRPr="00B40551" w:rsidRDefault="00B40551" w:rsidP="00B40551">
            <w:pPr>
              <w:shd w:val="clear" w:color="auto" w:fill="FFFFFF"/>
              <w:spacing w:after="0" w:line="240" w:lineRule="auto"/>
              <w:jc w:val="both"/>
              <w:rPr>
                <w:rFonts w:ascii="Arial" w:eastAsia="Times New Roman" w:hAnsi="Arial" w:cs="Arial"/>
                <w:color w:val="333333"/>
                <w:sz w:val="18"/>
                <w:szCs w:val="18"/>
                <w:lang w:val="ru-RU" w:eastAsia="en-GB"/>
              </w:rPr>
            </w:pPr>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hd w:val="clear" w:color="auto" w:fill="FFFFFF"/>
              <w:spacing w:after="0" w:line="240" w:lineRule="auto"/>
              <w:jc w:val="both"/>
              <w:rPr>
                <w:rFonts w:ascii="Arial" w:eastAsia="Times New Roman" w:hAnsi="Arial" w:cs="Arial"/>
                <w:color w:val="333333"/>
                <w:sz w:val="24"/>
                <w:szCs w:val="24"/>
                <w:lang w:eastAsia="en-GB"/>
              </w:rPr>
            </w:pPr>
            <w:r w:rsidRPr="00B40551">
              <w:rPr>
                <w:rFonts w:ascii="Arial" w:eastAsia="Times New Roman" w:hAnsi="Arial" w:cs="Arial"/>
                <w:color w:val="333333"/>
                <w:sz w:val="24"/>
                <w:szCs w:val="24"/>
                <w:lang w:eastAsia="en-GB"/>
              </w:rPr>
              <w:t xml:space="preserve">(11) </w:t>
            </w:r>
            <w:hyperlink r:id="rId71" w:tgtFrame="_blank" w:history="1">
              <w:r w:rsidRPr="00B40551">
                <w:rPr>
                  <w:rFonts w:ascii="Arial" w:eastAsia="Times New Roman" w:hAnsi="Arial" w:cs="Arial"/>
                  <w:color w:val="005A98"/>
                  <w:sz w:val="24"/>
                  <w:szCs w:val="24"/>
                  <w:u w:val="single"/>
                  <w:lang w:val="ru-RU" w:eastAsia="en-GB"/>
                </w:rPr>
                <w:t xml:space="preserve">Ухвала Закарпатського окружного адміністративного суду про залишення без руху позовної заяви Чопського прикордонного загону ДПСУ про затримання особи, яка назвалася громадянином Сомалі, у зв’язку із не усуненням недоліків позивачем (23 липня 2012 р.) - </w:t>
              </w:r>
              <w:r w:rsidRPr="00B40551">
                <w:rPr>
                  <w:rFonts w:ascii="Arial" w:eastAsia="Times New Roman" w:hAnsi="Arial" w:cs="Arial"/>
                  <w:color w:val="005A98"/>
                  <w:sz w:val="24"/>
                  <w:szCs w:val="24"/>
                  <w:u w:val="single"/>
                  <w:lang w:val="en-GB" w:eastAsia="en-GB"/>
                </w:rPr>
                <w:t>C</w:t>
              </w:r>
              <w:r w:rsidRPr="00B40551">
                <w:rPr>
                  <w:rFonts w:ascii="Arial" w:eastAsia="Times New Roman" w:hAnsi="Arial" w:cs="Arial"/>
                  <w:color w:val="005A98"/>
                  <w:sz w:val="24"/>
                  <w:szCs w:val="24"/>
                  <w:u w:val="single"/>
                  <w:lang w:val="ru-RU" w:eastAsia="en-GB"/>
                </w:rPr>
                <w:t>права №</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 xml:space="preserve"> 2</w:t>
              </w:r>
              <w:r w:rsidRPr="00B40551">
                <w:rPr>
                  <w:rFonts w:ascii="Arial" w:eastAsia="Times New Roman" w:hAnsi="Arial" w:cs="Arial"/>
                  <w:color w:val="005A98"/>
                  <w:sz w:val="24"/>
                  <w:szCs w:val="24"/>
                  <w:u w:val="single"/>
                  <w:lang w:val="en-GB" w:eastAsia="en-GB"/>
                </w:rPr>
                <w:t>a</w:t>
              </w:r>
              <w:r w:rsidRPr="00B40551">
                <w:rPr>
                  <w:rFonts w:ascii="Arial" w:eastAsia="Times New Roman" w:hAnsi="Arial" w:cs="Arial"/>
                  <w:color w:val="005A98"/>
                  <w:sz w:val="24"/>
                  <w:szCs w:val="24"/>
                  <w:u w:val="single"/>
                  <w:lang w:val="ru-RU" w:eastAsia="en-GB"/>
                </w:rPr>
                <w:t>-0770/2376/12</w:t>
              </w:r>
            </w:hyperlink>
          </w:p>
          <w:p w:rsidR="00B40551" w:rsidRPr="00B40551" w:rsidRDefault="00B40551" w:rsidP="00B40551">
            <w:pPr>
              <w:shd w:val="clear" w:color="auto" w:fill="FFFFFF"/>
              <w:spacing w:after="0" w:line="240" w:lineRule="auto"/>
              <w:jc w:val="both"/>
              <w:rPr>
                <w:rFonts w:ascii="Arial" w:eastAsia="Times New Roman" w:hAnsi="Arial" w:cs="Arial"/>
                <w:color w:val="333333"/>
                <w:sz w:val="18"/>
                <w:szCs w:val="18"/>
                <w:lang w:eastAsia="en-GB"/>
              </w:rPr>
            </w:pPr>
          </w:p>
          <w:p w:rsidR="00B40551" w:rsidRPr="00B40551" w:rsidRDefault="00B40551" w:rsidP="00B40551">
            <w:pPr>
              <w:shd w:val="clear" w:color="auto" w:fill="FFFFFF"/>
              <w:spacing w:after="0" w:line="240" w:lineRule="auto"/>
              <w:jc w:val="both"/>
              <w:rPr>
                <w:rFonts w:ascii="Arial" w:eastAsia="Times New Roman" w:hAnsi="Arial" w:cs="Arial"/>
                <w:color w:val="333333"/>
                <w:sz w:val="18"/>
                <w:szCs w:val="18"/>
                <w:lang w:val="ru-RU" w:eastAsia="en-GB"/>
              </w:rPr>
            </w:pPr>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hd w:val="clear" w:color="auto" w:fill="FFFFFF"/>
              <w:spacing w:after="0" w:line="240" w:lineRule="auto"/>
              <w:jc w:val="both"/>
              <w:rPr>
                <w:rFonts w:ascii="Arial" w:eastAsia="Times New Roman" w:hAnsi="Arial" w:cs="Arial"/>
                <w:color w:val="333333"/>
                <w:sz w:val="18"/>
                <w:szCs w:val="18"/>
                <w:lang w:val="ru-RU" w:eastAsia="en-GB"/>
              </w:rPr>
            </w:pPr>
            <w:r w:rsidRPr="00B40551">
              <w:rPr>
                <w:rFonts w:ascii="Arial" w:eastAsia="Times New Roman" w:hAnsi="Arial" w:cs="Arial"/>
                <w:color w:val="333333"/>
                <w:sz w:val="24"/>
                <w:szCs w:val="24"/>
                <w:lang w:eastAsia="en-GB"/>
              </w:rPr>
              <w:t xml:space="preserve">(10) </w:t>
            </w:r>
            <w:hyperlink r:id="rId72" w:tgtFrame="_blank" w:history="1">
              <w:r w:rsidRPr="00B40551">
                <w:rPr>
                  <w:rFonts w:ascii="Arial" w:eastAsia="Times New Roman" w:hAnsi="Arial" w:cs="Arial"/>
                  <w:color w:val="005A98"/>
                  <w:sz w:val="24"/>
                  <w:szCs w:val="24"/>
                  <w:u w:val="single"/>
                  <w:lang w:val="ru-RU" w:eastAsia="en-GB"/>
                </w:rPr>
                <w:t xml:space="preserve">Ухвала Закарпатського окружного адміністративного суду про залишення без руху позовної заяви Чопського прикордонного загону ДПСУ про затримання особи, яка назвалася громадянином Афганістану, у зв’язку із не усуненням недоліків позивачем (23 липня 2012 р.) - </w:t>
              </w:r>
              <w:r w:rsidRPr="00B40551">
                <w:rPr>
                  <w:rFonts w:ascii="Arial" w:eastAsia="Times New Roman" w:hAnsi="Arial" w:cs="Arial"/>
                  <w:color w:val="005A98"/>
                  <w:sz w:val="24"/>
                  <w:szCs w:val="24"/>
                  <w:u w:val="single"/>
                  <w:lang w:val="en-GB" w:eastAsia="en-GB"/>
                </w:rPr>
                <w:t>C</w:t>
              </w:r>
              <w:r w:rsidRPr="00B40551">
                <w:rPr>
                  <w:rFonts w:ascii="Arial" w:eastAsia="Times New Roman" w:hAnsi="Arial" w:cs="Arial"/>
                  <w:color w:val="005A98"/>
                  <w:sz w:val="24"/>
                  <w:szCs w:val="24"/>
                  <w:u w:val="single"/>
                  <w:lang w:val="ru-RU" w:eastAsia="en-GB"/>
                </w:rPr>
                <w:t>права №</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 xml:space="preserve"> 2</w:t>
              </w:r>
              <w:r w:rsidRPr="00B40551">
                <w:rPr>
                  <w:rFonts w:ascii="Arial" w:eastAsia="Times New Roman" w:hAnsi="Arial" w:cs="Arial"/>
                  <w:color w:val="005A98"/>
                  <w:sz w:val="24"/>
                  <w:szCs w:val="24"/>
                  <w:u w:val="single"/>
                  <w:lang w:val="en-GB" w:eastAsia="en-GB"/>
                </w:rPr>
                <w:t>a</w:t>
              </w:r>
              <w:r w:rsidRPr="00B40551">
                <w:rPr>
                  <w:rFonts w:ascii="Arial" w:eastAsia="Times New Roman" w:hAnsi="Arial" w:cs="Arial"/>
                  <w:color w:val="005A98"/>
                  <w:sz w:val="24"/>
                  <w:szCs w:val="24"/>
                  <w:u w:val="single"/>
                  <w:lang w:val="ru-RU" w:eastAsia="en-GB"/>
                </w:rPr>
                <w:t>-0770/2384/12</w:t>
              </w:r>
            </w:hyperlink>
          </w:p>
          <w:p w:rsidR="00B40551" w:rsidRPr="00B40551" w:rsidRDefault="00B40551" w:rsidP="00B40551">
            <w:pPr>
              <w:shd w:val="clear" w:color="auto" w:fill="FFFFFF"/>
              <w:spacing w:after="0" w:line="240" w:lineRule="auto"/>
              <w:jc w:val="both"/>
              <w:rPr>
                <w:rFonts w:ascii="Arial" w:eastAsia="Times New Roman" w:hAnsi="Arial" w:cs="Arial"/>
                <w:color w:val="333333"/>
                <w:sz w:val="18"/>
                <w:szCs w:val="18"/>
                <w:lang w:val="ru-RU" w:eastAsia="en-GB"/>
              </w:rPr>
            </w:pPr>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hd w:val="clear" w:color="auto" w:fill="FFFFFF"/>
              <w:spacing w:after="0" w:line="240" w:lineRule="auto"/>
              <w:jc w:val="both"/>
              <w:rPr>
                <w:rFonts w:ascii="Arial" w:eastAsia="Times New Roman" w:hAnsi="Arial" w:cs="Arial"/>
                <w:color w:val="333333"/>
                <w:sz w:val="18"/>
                <w:szCs w:val="18"/>
                <w:lang w:val="ru-RU" w:eastAsia="en-GB"/>
              </w:rPr>
            </w:pPr>
            <w:r w:rsidRPr="00B40551">
              <w:rPr>
                <w:rFonts w:ascii="Arial" w:eastAsia="Times New Roman" w:hAnsi="Arial" w:cs="Arial"/>
                <w:color w:val="333333"/>
                <w:sz w:val="24"/>
                <w:szCs w:val="24"/>
                <w:lang w:eastAsia="en-GB"/>
              </w:rPr>
              <w:t xml:space="preserve">(9) </w:t>
            </w:r>
            <w:hyperlink r:id="rId73" w:tgtFrame="_blank" w:history="1">
              <w:r w:rsidRPr="00B40551">
                <w:rPr>
                  <w:rFonts w:ascii="Arial" w:eastAsia="Times New Roman" w:hAnsi="Arial" w:cs="Arial"/>
                  <w:color w:val="005A98"/>
                  <w:sz w:val="24"/>
                  <w:szCs w:val="24"/>
                  <w:u w:val="single"/>
                  <w:lang w:val="ru-RU" w:eastAsia="en-GB"/>
                </w:rPr>
                <w:t xml:space="preserve">Ухвала Закарпатського окружного адміністративного суду про залишення без руху позовної заяви Чопського прикордонного загону ДПСУ про затримання особи, яка назвалася громадянином Конго, у зв’язку із не усуненням недоліків позивачем (02 серпня 2012 р.) - </w:t>
              </w:r>
              <w:r w:rsidRPr="00B40551">
                <w:rPr>
                  <w:rFonts w:ascii="Arial" w:eastAsia="Times New Roman" w:hAnsi="Arial" w:cs="Arial"/>
                  <w:color w:val="005A98"/>
                  <w:sz w:val="24"/>
                  <w:szCs w:val="24"/>
                  <w:u w:val="single"/>
                  <w:lang w:val="en-GB" w:eastAsia="en-GB"/>
                </w:rPr>
                <w:t>C</w:t>
              </w:r>
              <w:r w:rsidRPr="00B40551">
                <w:rPr>
                  <w:rFonts w:ascii="Arial" w:eastAsia="Times New Roman" w:hAnsi="Arial" w:cs="Arial"/>
                  <w:color w:val="005A98"/>
                  <w:sz w:val="24"/>
                  <w:szCs w:val="24"/>
                  <w:u w:val="single"/>
                  <w:lang w:val="ru-RU" w:eastAsia="en-GB"/>
                </w:rPr>
                <w:t>права №</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 xml:space="preserve"> 2</w:t>
              </w:r>
              <w:r w:rsidRPr="00B40551">
                <w:rPr>
                  <w:rFonts w:ascii="Arial" w:eastAsia="Times New Roman" w:hAnsi="Arial" w:cs="Arial"/>
                  <w:color w:val="005A98"/>
                  <w:sz w:val="24"/>
                  <w:szCs w:val="24"/>
                  <w:u w:val="single"/>
                  <w:lang w:val="en-GB" w:eastAsia="en-GB"/>
                </w:rPr>
                <w:t>a</w:t>
              </w:r>
              <w:r w:rsidRPr="00B40551">
                <w:rPr>
                  <w:rFonts w:ascii="Arial" w:eastAsia="Times New Roman" w:hAnsi="Arial" w:cs="Arial"/>
                  <w:color w:val="005A98"/>
                  <w:sz w:val="24"/>
                  <w:szCs w:val="24"/>
                  <w:u w:val="single"/>
                  <w:lang w:val="ru-RU" w:eastAsia="en-GB"/>
                </w:rPr>
                <w:t>-0770/2467/12</w:t>
              </w:r>
            </w:hyperlink>
          </w:p>
          <w:p w:rsidR="00B40551" w:rsidRPr="00B40551" w:rsidRDefault="00B40551" w:rsidP="00B40551">
            <w:pPr>
              <w:shd w:val="clear" w:color="auto" w:fill="FFFFFF"/>
              <w:spacing w:after="0" w:line="240" w:lineRule="auto"/>
              <w:jc w:val="both"/>
              <w:rPr>
                <w:rFonts w:ascii="Arial" w:eastAsia="Times New Roman" w:hAnsi="Arial" w:cs="Arial"/>
                <w:color w:val="333333"/>
                <w:sz w:val="18"/>
                <w:szCs w:val="18"/>
                <w:lang w:val="ru-RU" w:eastAsia="en-GB"/>
              </w:rPr>
            </w:pPr>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hd w:val="clear" w:color="auto" w:fill="FFFFFF"/>
              <w:spacing w:after="0" w:line="240" w:lineRule="auto"/>
              <w:jc w:val="both"/>
              <w:rPr>
                <w:rFonts w:ascii="Arial" w:eastAsia="Times New Roman" w:hAnsi="Arial" w:cs="Arial"/>
                <w:color w:val="333333"/>
                <w:sz w:val="18"/>
                <w:szCs w:val="18"/>
                <w:lang w:val="ru-RU" w:eastAsia="en-GB"/>
              </w:rPr>
            </w:pPr>
            <w:r w:rsidRPr="00B40551">
              <w:rPr>
                <w:rFonts w:ascii="Arial" w:eastAsia="Times New Roman" w:hAnsi="Arial" w:cs="Arial"/>
                <w:color w:val="333333"/>
                <w:sz w:val="24"/>
                <w:szCs w:val="24"/>
                <w:lang w:eastAsia="en-GB"/>
              </w:rPr>
              <w:t xml:space="preserve">(8) </w:t>
            </w:r>
            <w:hyperlink r:id="rId74" w:tgtFrame="_blank" w:history="1">
              <w:r w:rsidRPr="00B40551">
                <w:rPr>
                  <w:rFonts w:ascii="Arial" w:eastAsia="Times New Roman" w:hAnsi="Arial" w:cs="Arial"/>
                  <w:color w:val="005A98"/>
                  <w:sz w:val="24"/>
                  <w:szCs w:val="24"/>
                  <w:u w:val="single"/>
                  <w:lang w:val="ru-RU" w:eastAsia="en-GB"/>
                </w:rPr>
                <w:t>Ухвала Закарпатського окружного адміністративного суду про залишення без руху позовної заяви Чопського прикордонного загону ДПСУ про затримання особи, (країна не відома), у зв’язку із не усуненням недоліків позивачем (14 серпня 2012 р.) - Справа № 2</w:t>
              </w:r>
              <w:r w:rsidRPr="00B40551">
                <w:rPr>
                  <w:rFonts w:ascii="Arial" w:eastAsia="Times New Roman" w:hAnsi="Arial" w:cs="Arial"/>
                  <w:color w:val="005A98"/>
                  <w:sz w:val="24"/>
                  <w:szCs w:val="24"/>
                  <w:u w:val="single"/>
                  <w:lang w:val="en-GB" w:eastAsia="en-GB"/>
                </w:rPr>
                <w:t>a</w:t>
              </w:r>
              <w:r w:rsidRPr="00B40551">
                <w:rPr>
                  <w:rFonts w:ascii="Arial" w:eastAsia="Times New Roman" w:hAnsi="Arial" w:cs="Arial"/>
                  <w:color w:val="005A98"/>
                  <w:sz w:val="24"/>
                  <w:szCs w:val="24"/>
                  <w:u w:val="single"/>
                  <w:lang w:val="ru-RU" w:eastAsia="en-GB"/>
                </w:rPr>
                <w:t>-0770/2575/12</w:t>
              </w:r>
            </w:hyperlink>
          </w:p>
          <w:p w:rsidR="00B40551" w:rsidRPr="00B40551" w:rsidRDefault="00B40551" w:rsidP="00B40551">
            <w:pPr>
              <w:shd w:val="clear" w:color="auto" w:fill="FFFFFF"/>
              <w:spacing w:before="100" w:beforeAutospacing="1" w:after="100" w:afterAutospacing="1" w:line="240" w:lineRule="auto"/>
              <w:rPr>
                <w:rFonts w:ascii="Arial" w:eastAsia="Times New Roman" w:hAnsi="Arial" w:cs="Arial"/>
                <w:b/>
                <w:bCs/>
                <w:color w:val="333333"/>
                <w:sz w:val="24"/>
                <w:szCs w:val="24"/>
                <w:lang w:val="ru-RU" w:eastAsia="en-GB"/>
              </w:rPr>
            </w:pPr>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hd w:val="clear" w:color="auto" w:fill="FFFFFF"/>
              <w:spacing w:after="0" w:line="240" w:lineRule="auto"/>
              <w:jc w:val="both"/>
              <w:rPr>
                <w:rFonts w:ascii="Arial" w:eastAsia="Times New Roman" w:hAnsi="Arial" w:cs="Arial"/>
                <w:color w:val="333333"/>
                <w:sz w:val="24"/>
                <w:szCs w:val="24"/>
                <w:lang w:eastAsia="en-GB"/>
              </w:rPr>
            </w:pPr>
            <w:r w:rsidRPr="00B40551">
              <w:rPr>
                <w:rFonts w:ascii="Arial" w:eastAsia="Times New Roman" w:hAnsi="Arial" w:cs="Arial"/>
                <w:color w:val="333333"/>
                <w:sz w:val="24"/>
                <w:szCs w:val="24"/>
                <w:lang w:eastAsia="en-GB"/>
              </w:rPr>
              <w:t xml:space="preserve">(7) </w:t>
            </w:r>
            <w:hyperlink r:id="rId75" w:tgtFrame="_blank" w:history="1">
              <w:r w:rsidRPr="00B40551">
                <w:rPr>
                  <w:rFonts w:ascii="Arial" w:eastAsia="Times New Roman" w:hAnsi="Arial" w:cs="Arial"/>
                  <w:color w:val="005A98"/>
                  <w:sz w:val="24"/>
                  <w:szCs w:val="24"/>
                  <w:u w:val="single"/>
                  <w:lang w:val="ru-RU" w:eastAsia="en-GB"/>
                </w:rPr>
                <w:t>Ухвала Закарпатського окружного адміністративного суду про повернення позовної заяви Чопського прикордонного загону ДПСУ про затримання особи, яка назвалася громадянином Сомалі, у зв’язку із не усуненням недоліків позивачем (30 серпня 2012 р.) - Справа № 2</w:t>
              </w:r>
              <w:r w:rsidRPr="00B40551">
                <w:rPr>
                  <w:rFonts w:ascii="Arial" w:eastAsia="Times New Roman" w:hAnsi="Arial" w:cs="Arial"/>
                  <w:color w:val="005A98"/>
                  <w:sz w:val="24"/>
                  <w:szCs w:val="24"/>
                  <w:u w:val="single"/>
                  <w:lang w:val="en-GB" w:eastAsia="en-GB"/>
                </w:rPr>
                <w:t>a</w:t>
              </w:r>
              <w:r w:rsidRPr="00B40551">
                <w:rPr>
                  <w:rFonts w:ascii="Arial" w:eastAsia="Times New Roman" w:hAnsi="Arial" w:cs="Arial"/>
                  <w:color w:val="005A98"/>
                  <w:sz w:val="24"/>
                  <w:szCs w:val="24"/>
                  <w:u w:val="single"/>
                  <w:lang w:val="ru-RU" w:eastAsia="en-GB"/>
                </w:rPr>
                <w:t>-0770/2577/12</w:t>
              </w:r>
            </w:hyperlink>
          </w:p>
          <w:p w:rsidR="00B40551" w:rsidRPr="00B40551" w:rsidRDefault="00B40551" w:rsidP="00B40551">
            <w:pPr>
              <w:shd w:val="clear" w:color="auto" w:fill="FFFFFF"/>
              <w:spacing w:after="0" w:line="240" w:lineRule="auto"/>
              <w:jc w:val="both"/>
              <w:rPr>
                <w:rFonts w:ascii="Arial" w:eastAsia="Times New Roman" w:hAnsi="Arial" w:cs="Arial"/>
                <w:b/>
                <w:bCs/>
                <w:color w:val="333333"/>
                <w:sz w:val="24"/>
                <w:szCs w:val="24"/>
                <w:lang w:eastAsia="en-GB"/>
              </w:rPr>
            </w:pPr>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hd w:val="clear" w:color="auto" w:fill="FFFFFF"/>
              <w:spacing w:after="0" w:line="240" w:lineRule="auto"/>
              <w:jc w:val="both"/>
              <w:rPr>
                <w:rFonts w:ascii="Arial" w:eastAsia="Times New Roman" w:hAnsi="Arial" w:cs="Arial"/>
                <w:color w:val="333333"/>
                <w:sz w:val="18"/>
                <w:szCs w:val="18"/>
                <w:lang w:val="ru-RU" w:eastAsia="en-GB"/>
              </w:rPr>
            </w:pPr>
            <w:r w:rsidRPr="00B40551">
              <w:rPr>
                <w:rFonts w:ascii="Arial" w:eastAsia="Times New Roman" w:hAnsi="Arial" w:cs="Arial"/>
                <w:color w:val="333333"/>
                <w:sz w:val="24"/>
                <w:szCs w:val="24"/>
                <w:lang w:eastAsia="en-GB"/>
              </w:rPr>
              <w:t xml:space="preserve">(6) </w:t>
            </w:r>
            <w:hyperlink r:id="rId76" w:tgtFrame="_blank" w:history="1">
              <w:r w:rsidRPr="00B40551">
                <w:rPr>
                  <w:rFonts w:ascii="Arial" w:eastAsia="Times New Roman" w:hAnsi="Arial" w:cs="Arial"/>
                  <w:color w:val="005A98"/>
                  <w:sz w:val="24"/>
                  <w:szCs w:val="24"/>
                  <w:u w:val="single"/>
                  <w:lang w:val="ru-RU" w:eastAsia="en-GB"/>
                </w:rPr>
                <w:t xml:space="preserve">Ухвала Закарпатського окружного адміністративного суду про залишення без руху позовної заяви Чопського прикордонного загону ДПСУ про затримання особи, яка назвалася громадянином Афганістану, у зв’язку із не усуненням недоліків позивачем (31 серпня 2012 р.) - </w:t>
              </w:r>
              <w:r w:rsidRPr="00B40551">
                <w:rPr>
                  <w:rFonts w:ascii="Arial" w:eastAsia="Times New Roman" w:hAnsi="Arial" w:cs="Arial"/>
                  <w:color w:val="005A98"/>
                  <w:sz w:val="24"/>
                  <w:szCs w:val="24"/>
                  <w:u w:val="single"/>
                  <w:lang w:val="en-GB" w:eastAsia="en-GB"/>
                </w:rPr>
                <w:t>C</w:t>
              </w:r>
              <w:r w:rsidRPr="00B40551">
                <w:rPr>
                  <w:rFonts w:ascii="Arial" w:eastAsia="Times New Roman" w:hAnsi="Arial" w:cs="Arial"/>
                  <w:color w:val="005A98"/>
                  <w:sz w:val="24"/>
                  <w:szCs w:val="24"/>
                  <w:u w:val="single"/>
                  <w:lang w:val="ru-RU" w:eastAsia="en-GB"/>
                </w:rPr>
                <w:t>права №</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 xml:space="preserve"> 2</w:t>
              </w:r>
              <w:r w:rsidRPr="00B40551">
                <w:rPr>
                  <w:rFonts w:ascii="Arial" w:eastAsia="Times New Roman" w:hAnsi="Arial" w:cs="Arial"/>
                  <w:color w:val="005A98"/>
                  <w:sz w:val="24"/>
                  <w:szCs w:val="24"/>
                  <w:u w:val="single"/>
                  <w:lang w:val="en-GB" w:eastAsia="en-GB"/>
                </w:rPr>
                <w:t>a</w:t>
              </w:r>
              <w:r w:rsidRPr="00B40551">
                <w:rPr>
                  <w:rFonts w:ascii="Arial" w:eastAsia="Times New Roman" w:hAnsi="Arial" w:cs="Arial"/>
                  <w:color w:val="005A98"/>
                  <w:sz w:val="24"/>
                  <w:szCs w:val="24"/>
                  <w:u w:val="single"/>
                  <w:lang w:val="ru-RU" w:eastAsia="en-GB"/>
                </w:rPr>
                <w:t>-0770/2700/12</w:t>
              </w:r>
            </w:hyperlink>
          </w:p>
          <w:p w:rsidR="00B40551" w:rsidRPr="00B40551" w:rsidRDefault="00B40551" w:rsidP="00B40551">
            <w:pPr>
              <w:shd w:val="clear" w:color="auto" w:fill="FFFFFF"/>
              <w:spacing w:after="0" w:line="240" w:lineRule="auto"/>
              <w:jc w:val="both"/>
              <w:rPr>
                <w:rFonts w:ascii="Arial" w:eastAsia="Times New Roman" w:hAnsi="Arial" w:cs="Arial"/>
                <w:color w:val="333333"/>
                <w:sz w:val="18"/>
                <w:szCs w:val="18"/>
                <w:lang w:val="ru-RU" w:eastAsia="en-GB"/>
              </w:rPr>
            </w:pPr>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hd w:val="clear" w:color="auto" w:fill="FFFFFF"/>
              <w:spacing w:after="0" w:line="240" w:lineRule="auto"/>
              <w:jc w:val="both"/>
              <w:rPr>
                <w:rFonts w:ascii="Arial" w:eastAsia="Times New Roman" w:hAnsi="Arial" w:cs="Arial"/>
                <w:color w:val="333333"/>
                <w:sz w:val="18"/>
                <w:szCs w:val="18"/>
                <w:lang w:val="ru-RU" w:eastAsia="en-GB"/>
              </w:rPr>
            </w:pPr>
            <w:r w:rsidRPr="00B40551">
              <w:rPr>
                <w:rFonts w:ascii="Arial" w:eastAsia="Times New Roman" w:hAnsi="Arial" w:cs="Arial"/>
                <w:color w:val="333333"/>
                <w:sz w:val="24"/>
                <w:szCs w:val="24"/>
                <w:lang w:eastAsia="en-GB"/>
              </w:rPr>
              <w:t xml:space="preserve">(5) </w:t>
            </w:r>
            <w:hyperlink r:id="rId77" w:tgtFrame="_blank" w:history="1">
              <w:r w:rsidRPr="00B40551">
                <w:rPr>
                  <w:rFonts w:ascii="Arial" w:eastAsia="Times New Roman" w:hAnsi="Arial" w:cs="Arial"/>
                  <w:color w:val="005A98"/>
                  <w:sz w:val="24"/>
                  <w:szCs w:val="24"/>
                  <w:u w:val="single"/>
                  <w:lang w:val="ru-RU" w:eastAsia="en-GB"/>
                </w:rPr>
                <w:t xml:space="preserve">Ухвала Закарпатського окружного адміністративного суду про повернення позовної заяви Чопського прикордонного загону ДПСУ про затримання особи, яка </w:t>
              </w:r>
              <w:r w:rsidRPr="00B40551">
                <w:rPr>
                  <w:rFonts w:ascii="Arial" w:eastAsia="Times New Roman" w:hAnsi="Arial" w:cs="Arial"/>
                  <w:color w:val="005A98"/>
                  <w:sz w:val="24"/>
                  <w:szCs w:val="24"/>
                  <w:u w:val="single"/>
                  <w:lang w:val="ru-RU" w:eastAsia="en-GB"/>
                </w:rPr>
                <w:lastRenderedPageBreak/>
                <w:t>назвалася громадянином Сомалі, у зв’язку із не усуненням недоліків позивачем (07 вересня 2012 р.) - Справа № 2</w:t>
              </w:r>
              <w:r w:rsidRPr="00B40551">
                <w:rPr>
                  <w:rFonts w:ascii="Arial" w:eastAsia="Times New Roman" w:hAnsi="Arial" w:cs="Arial"/>
                  <w:color w:val="005A98"/>
                  <w:sz w:val="24"/>
                  <w:szCs w:val="24"/>
                  <w:u w:val="single"/>
                  <w:lang w:val="en-GB" w:eastAsia="en-GB"/>
                </w:rPr>
                <w:t>a</w:t>
              </w:r>
              <w:r w:rsidRPr="00B40551">
                <w:rPr>
                  <w:rFonts w:ascii="Arial" w:eastAsia="Times New Roman" w:hAnsi="Arial" w:cs="Arial"/>
                  <w:color w:val="005A98"/>
                  <w:sz w:val="24"/>
                  <w:szCs w:val="24"/>
                  <w:u w:val="single"/>
                  <w:lang w:val="ru-RU" w:eastAsia="en-GB"/>
                </w:rPr>
                <w:t>-0770/2596/12</w:t>
              </w:r>
            </w:hyperlink>
          </w:p>
          <w:p w:rsidR="00B40551" w:rsidRPr="00B40551" w:rsidRDefault="00B40551" w:rsidP="00B40551">
            <w:pPr>
              <w:shd w:val="clear" w:color="auto" w:fill="FFFFFF"/>
              <w:spacing w:before="100" w:beforeAutospacing="1" w:after="100" w:afterAutospacing="1" w:line="240" w:lineRule="auto"/>
              <w:jc w:val="center"/>
              <w:rPr>
                <w:rFonts w:ascii="Arial" w:eastAsia="Times New Roman" w:hAnsi="Arial" w:cs="Arial"/>
                <w:b/>
                <w:bCs/>
                <w:color w:val="333333"/>
                <w:sz w:val="24"/>
                <w:szCs w:val="24"/>
                <w:lang w:val="ru-RU" w:eastAsia="en-GB"/>
              </w:rPr>
            </w:pPr>
          </w:p>
        </w:tc>
      </w:tr>
      <w:tr w:rsidR="00B40551" w:rsidRPr="00B40551" w:rsidTr="00BD04D1">
        <w:trPr>
          <w:trHeight w:val="463"/>
        </w:trPr>
        <w:tc>
          <w:tcPr>
            <w:tcW w:w="9675" w:type="dxa"/>
            <w:shd w:val="clear" w:color="auto" w:fill="FFCC99"/>
          </w:tcPr>
          <w:p w:rsidR="00B40551" w:rsidRPr="00B40551" w:rsidRDefault="00B40551" w:rsidP="00B40551">
            <w:pPr>
              <w:spacing w:after="200" w:line="276" w:lineRule="auto"/>
              <w:jc w:val="center"/>
              <w:rPr>
                <w:rFonts w:ascii="Times New Roman" w:eastAsia="Calibri" w:hAnsi="Times New Roman" w:cs="Times New Roman"/>
                <w:b/>
              </w:rPr>
            </w:pPr>
            <w:r w:rsidRPr="00B40551">
              <w:rPr>
                <w:rFonts w:ascii="Times New Roman" w:eastAsia="Calibri" w:hAnsi="Times New Roman" w:cs="Times New Roman"/>
                <w:b/>
                <w:lang w:val="ru-RU"/>
              </w:rPr>
              <w:lastRenderedPageBreak/>
              <w:t>2011</w:t>
            </w:r>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hd w:val="clear" w:color="auto" w:fill="FFFFFF"/>
              <w:spacing w:before="100" w:beforeAutospacing="1" w:after="100" w:afterAutospacing="1" w:line="240" w:lineRule="auto"/>
              <w:jc w:val="center"/>
              <w:rPr>
                <w:rFonts w:ascii="Arial" w:eastAsia="Times New Roman" w:hAnsi="Arial" w:cs="Arial"/>
                <w:color w:val="333333"/>
                <w:sz w:val="18"/>
                <w:szCs w:val="18"/>
                <w:lang w:val="ru-RU" w:eastAsia="en-GB"/>
              </w:rPr>
            </w:pPr>
            <w:r w:rsidRPr="00B40551">
              <w:rPr>
                <w:rFonts w:ascii="Arial" w:eastAsia="Times New Roman" w:hAnsi="Arial" w:cs="Arial"/>
                <w:b/>
                <w:bCs/>
                <w:color w:val="333333"/>
                <w:sz w:val="24"/>
                <w:szCs w:val="24"/>
                <w:lang w:val="ru-RU" w:eastAsia="en-GB"/>
              </w:rPr>
              <w:t>Рішення суду третьої інстанції</w:t>
            </w:r>
          </w:p>
          <w:p w:rsidR="00B40551" w:rsidRPr="00B40551" w:rsidRDefault="00B40551" w:rsidP="00B40551">
            <w:pPr>
              <w:shd w:val="clear" w:color="auto" w:fill="FFFFFF"/>
              <w:spacing w:before="100" w:beforeAutospacing="1" w:after="100" w:afterAutospacing="1" w:line="240" w:lineRule="auto"/>
              <w:jc w:val="center"/>
              <w:rPr>
                <w:rFonts w:ascii="Arial" w:eastAsia="Times New Roman" w:hAnsi="Arial" w:cs="Arial"/>
                <w:color w:val="333333"/>
                <w:sz w:val="18"/>
                <w:szCs w:val="18"/>
                <w:lang w:val="ru-RU" w:eastAsia="en-GB"/>
              </w:rPr>
            </w:pPr>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hd w:val="clear" w:color="auto" w:fill="FFFFFF"/>
              <w:spacing w:after="0" w:line="240" w:lineRule="auto"/>
              <w:jc w:val="both"/>
              <w:rPr>
                <w:rFonts w:ascii="Arial" w:eastAsia="Times New Roman" w:hAnsi="Arial" w:cs="Arial"/>
                <w:color w:val="333333"/>
                <w:sz w:val="24"/>
                <w:szCs w:val="24"/>
                <w:lang w:eastAsia="en-GB"/>
              </w:rPr>
            </w:pPr>
            <w:r w:rsidRPr="00B40551">
              <w:rPr>
                <w:rFonts w:ascii="Arial" w:eastAsia="Times New Roman" w:hAnsi="Arial" w:cs="Arial"/>
                <w:color w:val="333333"/>
                <w:sz w:val="24"/>
                <w:szCs w:val="24"/>
                <w:lang w:eastAsia="en-GB"/>
              </w:rPr>
              <w:t xml:space="preserve">(4) </w:t>
            </w:r>
            <w:hyperlink r:id="rId78" w:history="1">
              <w:r w:rsidRPr="00B40551">
                <w:rPr>
                  <w:rFonts w:ascii="Arial" w:eastAsia="Times New Roman" w:hAnsi="Arial" w:cs="Arial"/>
                  <w:color w:val="005A98"/>
                  <w:sz w:val="24"/>
                  <w:szCs w:val="24"/>
                  <w:u w:val="single"/>
                  <w:lang w:val="ru-RU" w:eastAsia="en-GB"/>
                </w:rPr>
                <w:t>Ухвала ВАСУ про скасування постанови Закарпатського окружного адміністративного суду та ухвали Львівського апеляційного адміністративного суду</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у справі про затримання та примусове видворення за межі України</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громадянки Конго (1.06. 2010)</w:t>
              </w:r>
            </w:hyperlink>
          </w:p>
          <w:p w:rsidR="00B40551" w:rsidRPr="00B40551" w:rsidRDefault="00B40551" w:rsidP="00B40551">
            <w:pPr>
              <w:shd w:val="clear" w:color="auto" w:fill="FFFFFF"/>
              <w:spacing w:after="0" w:line="240" w:lineRule="auto"/>
              <w:jc w:val="both"/>
              <w:rPr>
                <w:rFonts w:ascii="Arial" w:eastAsia="Times New Roman" w:hAnsi="Arial" w:cs="Arial"/>
                <w:b/>
                <w:bCs/>
                <w:color w:val="333333"/>
                <w:sz w:val="24"/>
                <w:szCs w:val="24"/>
                <w:lang w:eastAsia="en-GB"/>
              </w:rPr>
            </w:pPr>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hd w:val="clear" w:color="auto" w:fill="FFFFFF"/>
              <w:spacing w:after="0" w:line="240" w:lineRule="auto"/>
              <w:jc w:val="center"/>
              <w:rPr>
                <w:rFonts w:ascii="Arial" w:eastAsia="Times New Roman" w:hAnsi="Arial" w:cs="Arial"/>
                <w:color w:val="333333"/>
                <w:sz w:val="18"/>
                <w:szCs w:val="18"/>
                <w:lang w:val="ru-RU" w:eastAsia="en-GB"/>
              </w:rPr>
            </w:pPr>
            <w:r w:rsidRPr="00B40551">
              <w:rPr>
                <w:rFonts w:ascii="Arial" w:eastAsia="Times New Roman" w:hAnsi="Arial" w:cs="Arial"/>
                <w:b/>
                <w:bCs/>
                <w:color w:val="333333"/>
                <w:sz w:val="24"/>
                <w:szCs w:val="24"/>
                <w:lang w:val="ru-RU" w:eastAsia="en-GB"/>
              </w:rPr>
              <w:t>Рішення судів другої інстанції</w:t>
            </w:r>
          </w:p>
          <w:p w:rsidR="00B40551" w:rsidRPr="00B40551" w:rsidRDefault="00B40551" w:rsidP="00B40551">
            <w:pPr>
              <w:shd w:val="clear" w:color="auto" w:fill="FFFFFF"/>
              <w:spacing w:before="100" w:beforeAutospacing="1" w:after="100" w:afterAutospacing="1" w:line="240" w:lineRule="auto"/>
              <w:jc w:val="center"/>
              <w:rPr>
                <w:rFonts w:ascii="Arial" w:eastAsia="Times New Roman" w:hAnsi="Arial" w:cs="Arial"/>
                <w:b/>
                <w:bCs/>
                <w:color w:val="333333"/>
                <w:sz w:val="24"/>
                <w:szCs w:val="24"/>
                <w:lang w:val="ru-RU" w:eastAsia="en-GB"/>
              </w:rPr>
            </w:pPr>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hd w:val="clear" w:color="auto" w:fill="FFFFFF"/>
              <w:spacing w:after="0" w:line="240" w:lineRule="auto"/>
              <w:jc w:val="both"/>
              <w:rPr>
                <w:rFonts w:ascii="Arial" w:eastAsia="Times New Roman" w:hAnsi="Arial" w:cs="Arial"/>
                <w:color w:val="333333"/>
                <w:sz w:val="18"/>
                <w:szCs w:val="18"/>
                <w:lang w:val="ru-RU" w:eastAsia="en-GB"/>
              </w:rPr>
            </w:pPr>
            <w:r w:rsidRPr="00B40551">
              <w:rPr>
                <w:rFonts w:ascii="Arial" w:eastAsia="Times New Roman" w:hAnsi="Arial" w:cs="Arial"/>
                <w:color w:val="333333"/>
                <w:sz w:val="24"/>
                <w:szCs w:val="24"/>
                <w:lang w:eastAsia="en-GB"/>
              </w:rPr>
              <w:t xml:space="preserve">(3) </w:t>
            </w:r>
            <w:hyperlink r:id="rId79" w:history="1">
              <w:r w:rsidRPr="00B40551">
                <w:rPr>
                  <w:rFonts w:ascii="Arial" w:eastAsia="Times New Roman" w:hAnsi="Arial" w:cs="Arial"/>
                  <w:color w:val="005A98"/>
                  <w:sz w:val="24"/>
                  <w:szCs w:val="24"/>
                  <w:u w:val="single"/>
                  <w:lang w:val="ru-RU" w:eastAsia="en-GB"/>
                </w:rPr>
                <w:t>Ухвала</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Львівського апеляційного адміністративного суду</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про скасування постанови Тернопільського окружного адміністративного суду про видворення громадянки Сомалі (17 травня 2011 р.)</w:t>
              </w:r>
            </w:hyperlink>
          </w:p>
          <w:p w:rsidR="00B40551" w:rsidRPr="00B40551" w:rsidRDefault="00B40551" w:rsidP="00B40551">
            <w:pPr>
              <w:shd w:val="clear" w:color="auto" w:fill="FFFFFF"/>
              <w:spacing w:before="100" w:beforeAutospacing="1" w:after="100" w:afterAutospacing="1" w:line="240" w:lineRule="auto"/>
              <w:rPr>
                <w:rFonts w:ascii="Arial" w:eastAsia="Times New Roman" w:hAnsi="Arial" w:cs="Arial"/>
                <w:b/>
                <w:bCs/>
                <w:color w:val="333333"/>
                <w:sz w:val="24"/>
                <w:szCs w:val="24"/>
                <w:lang w:val="ru-RU" w:eastAsia="en-GB"/>
              </w:rPr>
            </w:pPr>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hd w:val="clear" w:color="auto" w:fill="FFFFFF"/>
              <w:spacing w:after="0" w:line="240" w:lineRule="auto"/>
              <w:jc w:val="both"/>
              <w:rPr>
                <w:rFonts w:ascii="Arial" w:eastAsia="Times New Roman" w:hAnsi="Arial" w:cs="Arial"/>
                <w:color w:val="333333"/>
                <w:sz w:val="18"/>
                <w:szCs w:val="18"/>
                <w:lang w:val="ru-RU" w:eastAsia="en-GB"/>
              </w:rPr>
            </w:pPr>
            <w:r w:rsidRPr="00B40551">
              <w:rPr>
                <w:rFonts w:ascii="Arial" w:eastAsia="Times New Roman" w:hAnsi="Arial" w:cs="Arial"/>
                <w:color w:val="333333"/>
                <w:sz w:val="24"/>
                <w:szCs w:val="24"/>
                <w:lang w:eastAsia="en-GB"/>
              </w:rPr>
              <w:t xml:space="preserve">(2) </w:t>
            </w:r>
            <w:hyperlink r:id="rId80" w:history="1">
              <w:r w:rsidRPr="00B40551">
                <w:rPr>
                  <w:rFonts w:ascii="Arial" w:eastAsia="Times New Roman" w:hAnsi="Arial" w:cs="Arial"/>
                  <w:color w:val="005A98"/>
                  <w:sz w:val="24"/>
                  <w:szCs w:val="24"/>
                  <w:u w:val="single"/>
                  <w:lang w:val="ru-RU" w:eastAsia="en-GB"/>
                </w:rPr>
                <w:t>Постанова Житомирського апеляційного адміністративного суду про скасування</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 xml:space="preserve"> постанови Попільнянського районного суду Житомирської області про затримання і примусове тримання в ПТПІ в Чернігівській області громадянина Афганістану (7 листопада 2011р.)</w:t>
              </w:r>
            </w:hyperlink>
          </w:p>
          <w:p w:rsidR="00B40551" w:rsidRPr="00B40551" w:rsidRDefault="00B40551" w:rsidP="00B40551">
            <w:pPr>
              <w:shd w:val="clear" w:color="auto" w:fill="FFFFFF"/>
              <w:spacing w:before="100" w:beforeAutospacing="1" w:after="100" w:afterAutospacing="1" w:line="240" w:lineRule="auto"/>
              <w:jc w:val="center"/>
              <w:rPr>
                <w:rFonts w:ascii="Arial" w:eastAsia="Times New Roman" w:hAnsi="Arial" w:cs="Arial"/>
                <w:b/>
                <w:bCs/>
                <w:color w:val="333333"/>
                <w:sz w:val="24"/>
                <w:szCs w:val="24"/>
                <w:lang w:val="ru-RU" w:eastAsia="en-GB"/>
              </w:rPr>
            </w:pPr>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hd w:val="clear" w:color="auto" w:fill="FFFFFF"/>
              <w:spacing w:after="0" w:line="240" w:lineRule="auto"/>
              <w:jc w:val="center"/>
              <w:rPr>
                <w:rFonts w:ascii="Arial" w:eastAsia="Times New Roman" w:hAnsi="Arial" w:cs="Arial"/>
                <w:b/>
                <w:bCs/>
                <w:color w:val="333333"/>
                <w:sz w:val="24"/>
                <w:szCs w:val="24"/>
                <w:lang w:val="ru-RU" w:eastAsia="en-GB"/>
              </w:rPr>
            </w:pPr>
            <w:r w:rsidRPr="00B40551">
              <w:rPr>
                <w:rFonts w:ascii="Arial" w:eastAsia="Times New Roman" w:hAnsi="Arial" w:cs="Arial"/>
                <w:b/>
                <w:bCs/>
                <w:color w:val="333333"/>
                <w:sz w:val="24"/>
                <w:szCs w:val="24"/>
                <w:lang w:val="ru-RU" w:eastAsia="en-GB"/>
              </w:rPr>
              <w:t>Рішення судів першої інстанції</w:t>
            </w:r>
          </w:p>
          <w:p w:rsidR="00B40551" w:rsidRPr="00B40551" w:rsidRDefault="00B40551" w:rsidP="00B40551">
            <w:pPr>
              <w:shd w:val="clear" w:color="auto" w:fill="FFFFFF"/>
              <w:spacing w:after="0" w:line="240" w:lineRule="auto"/>
              <w:jc w:val="center"/>
              <w:rPr>
                <w:rFonts w:ascii="Arial" w:eastAsia="Times New Roman" w:hAnsi="Arial" w:cs="Arial"/>
                <w:b/>
                <w:bCs/>
                <w:color w:val="333333"/>
                <w:sz w:val="24"/>
                <w:szCs w:val="24"/>
                <w:lang w:val="ru-RU" w:eastAsia="en-GB"/>
              </w:rPr>
            </w:pPr>
          </w:p>
        </w:tc>
      </w:tr>
      <w:tr w:rsidR="00B40551" w:rsidRPr="00B40551" w:rsidTr="00BD04D1">
        <w:trPr>
          <w:trHeight w:val="225"/>
        </w:trPr>
        <w:tc>
          <w:tcPr>
            <w:tcW w:w="9675" w:type="dxa"/>
            <w:tcBorders>
              <w:top w:val="single" w:sz="4" w:space="0" w:color="auto"/>
              <w:left w:val="single" w:sz="4" w:space="0" w:color="auto"/>
              <w:bottom w:val="single" w:sz="4" w:space="0" w:color="auto"/>
              <w:right w:val="single" w:sz="4" w:space="0" w:color="auto"/>
            </w:tcBorders>
          </w:tcPr>
          <w:p w:rsidR="00B40551" w:rsidRPr="00B40551" w:rsidRDefault="00B40551" w:rsidP="00B40551">
            <w:pPr>
              <w:shd w:val="clear" w:color="auto" w:fill="FFFFFF"/>
              <w:spacing w:after="0" w:line="240" w:lineRule="auto"/>
              <w:jc w:val="both"/>
              <w:rPr>
                <w:rFonts w:ascii="Arial" w:eastAsia="Times New Roman" w:hAnsi="Arial" w:cs="Arial"/>
                <w:color w:val="333333"/>
                <w:sz w:val="18"/>
                <w:szCs w:val="18"/>
                <w:lang w:val="ru-RU" w:eastAsia="en-GB"/>
              </w:rPr>
            </w:pPr>
            <w:r w:rsidRPr="00B40551">
              <w:rPr>
                <w:rFonts w:ascii="Arial" w:eastAsia="Times New Roman" w:hAnsi="Arial" w:cs="Arial"/>
                <w:color w:val="333333"/>
                <w:sz w:val="24"/>
                <w:szCs w:val="24"/>
                <w:lang w:eastAsia="en-GB"/>
              </w:rPr>
              <w:t xml:space="preserve">(1) </w:t>
            </w:r>
            <w:hyperlink r:id="rId81" w:history="1">
              <w:r w:rsidRPr="00B40551">
                <w:rPr>
                  <w:rFonts w:ascii="Arial" w:eastAsia="Times New Roman" w:hAnsi="Arial" w:cs="Arial"/>
                  <w:color w:val="005A98"/>
                  <w:sz w:val="24"/>
                  <w:szCs w:val="24"/>
                  <w:u w:val="single"/>
                  <w:lang w:val="ru-RU" w:eastAsia="en-GB"/>
                </w:rPr>
                <w:t>Постанова Одеського окружного адміністративного суду про відмову у задоволенні адміністративного позову Мукачівського прикордонного загону</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ДПСУ про</w:t>
              </w:r>
              <w:r w:rsidRPr="00B40551">
                <w:rPr>
                  <w:rFonts w:ascii="Arial" w:eastAsia="Times New Roman" w:hAnsi="Arial" w:cs="Arial"/>
                  <w:color w:val="005A98"/>
                  <w:sz w:val="24"/>
                  <w:szCs w:val="24"/>
                  <w:u w:val="single"/>
                  <w:lang w:val="en-GB" w:eastAsia="en-GB"/>
                </w:rPr>
                <w:t> </w:t>
              </w:r>
              <w:r w:rsidRPr="00B40551">
                <w:rPr>
                  <w:rFonts w:ascii="Arial" w:eastAsia="Times New Roman" w:hAnsi="Arial" w:cs="Arial"/>
                  <w:color w:val="005A98"/>
                  <w:sz w:val="24"/>
                  <w:szCs w:val="24"/>
                  <w:u w:val="single"/>
                  <w:lang w:val="ru-RU" w:eastAsia="en-GB"/>
                </w:rPr>
                <w:t>затримання і примусове видворення громадянина Гвінеї (20 грудня 2011 р.)</w:t>
              </w:r>
            </w:hyperlink>
          </w:p>
          <w:p w:rsidR="00B40551" w:rsidRPr="00B40551" w:rsidRDefault="00B40551" w:rsidP="00B40551">
            <w:pPr>
              <w:shd w:val="clear" w:color="auto" w:fill="FFFFFF"/>
              <w:spacing w:before="100" w:beforeAutospacing="1" w:after="100" w:afterAutospacing="1" w:line="240" w:lineRule="auto"/>
              <w:jc w:val="center"/>
              <w:rPr>
                <w:rFonts w:ascii="Arial" w:eastAsia="Times New Roman" w:hAnsi="Arial" w:cs="Arial"/>
                <w:b/>
                <w:bCs/>
                <w:color w:val="333333"/>
                <w:sz w:val="24"/>
                <w:szCs w:val="24"/>
                <w:lang w:val="ru-RU" w:eastAsia="en-GB"/>
              </w:rPr>
            </w:pPr>
          </w:p>
        </w:tc>
      </w:tr>
    </w:tbl>
    <w:p w:rsidR="00B40551" w:rsidRPr="00B40551" w:rsidRDefault="00B40551" w:rsidP="00B40551">
      <w:pPr>
        <w:spacing w:after="200" w:line="276" w:lineRule="auto"/>
        <w:rPr>
          <w:rFonts w:ascii="Calibri" w:eastAsia="Calibri" w:hAnsi="Calibri" w:cs="Times New Roman"/>
          <w:lang w:val="ru-RU"/>
        </w:rPr>
      </w:pPr>
    </w:p>
    <w:p w:rsidR="004F6CD9" w:rsidRPr="00B40551" w:rsidRDefault="00B40551">
      <w:pPr>
        <w:rPr>
          <w:lang w:val="ru-RU"/>
        </w:rPr>
      </w:pPr>
      <w:bookmarkStart w:id="0" w:name="_GoBack"/>
      <w:bookmarkEnd w:id="0"/>
    </w:p>
    <w:sectPr w:rsidR="004F6CD9" w:rsidRPr="00B40551">
      <w:headerReference w:type="default" r:id="rId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220" w:rsidRDefault="00B40551">
    <w:pPr>
      <w:pStyle w:val="a6"/>
      <w:jc w:val="right"/>
    </w:pPr>
    <w:r>
      <w:fldChar w:fldCharType="begin"/>
    </w:r>
    <w:r>
      <w:instrText xml:space="preserve"> PAGE   \* MERGEFORMAT </w:instrText>
    </w:r>
    <w:r>
      <w:fldChar w:fldCharType="separate"/>
    </w:r>
    <w:r>
      <w:rPr>
        <w:noProof/>
      </w:rPr>
      <w:t>8</w:t>
    </w:r>
    <w:r>
      <w:rPr>
        <w:noProof/>
      </w:rPr>
      <w:fldChar w:fldCharType="end"/>
    </w:r>
  </w:p>
  <w:p w:rsidR="00690220" w:rsidRDefault="00B4055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7F3"/>
    <w:rsid w:val="005E4AA7"/>
    <w:rsid w:val="00B40551"/>
    <w:rsid w:val="00E82C5D"/>
    <w:rsid w:val="00ED27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C79CD-76B3-489F-A24B-970FB2FD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B40551"/>
  </w:style>
  <w:style w:type="character" w:styleId="a3">
    <w:name w:val="Strong"/>
    <w:uiPriority w:val="22"/>
    <w:qFormat/>
    <w:rsid w:val="00B40551"/>
    <w:rPr>
      <w:b/>
      <w:bCs/>
    </w:rPr>
  </w:style>
  <w:style w:type="character" w:styleId="a4">
    <w:name w:val="Hyperlink"/>
    <w:uiPriority w:val="99"/>
    <w:unhideWhenUsed/>
    <w:rsid w:val="00B40551"/>
    <w:rPr>
      <w:color w:val="0000FF"/>
      <w:u w:val="single"/>
    </w:rPr>
  </w:style>
  <w:style w:type="character" w:customStyle="1" w:styleId="apple-converted-space">
    <w:name w:val="apple-converted-space"/>
    <w:rsid w:val="00B40551"/>
  </w:style>
  <w:style w:type="character" w:customStyle="1" w:styleId="xfmb">
    <w:name w:val="xfmb"/>
    <w:rsid w:val="00B40551"/>
  </w:style>
  <w:style w:type="paragraph" w:customStyle="1" w:styleId="fontsize2">
    <w:name w:val="fontsize2"/>
    <w:basedOn w:val="a"/>
    <w:rsid w:val="00B4055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style-span">
    <w:name w:val="apple-style-span"/>
    <w:rsid w:val="00B40551"/>
  </w:style>
  <w:style w:type="paragraph" w:styleId="a5">
    <w:name w:val="Normal (Web)"/>
    <w:basedOn w:val="a"/>
    <w:uiPriority w:val="99"/>
    <w:semiHidden/>
    <w:unhideWhenUsed/>
    <w:rsid w:val="00B4055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a6">
    <w:name w:val="header"/>
    <w:basedOn w:val="a"/>
    <w:link w:val="a7"/>
    <w:uiPriority w:val="99"/>
    <w:unhideWhenUsed/>
    <w:rsid w:val="00B40551"/>
    <w:pPr>
      <w:tabs>
        <w:tab w:val="center" w:pos="4513"/>
        <w:tab w:val="right" w:pos="9026"/>
      </w:tabs>
      <w:spacing w:after="200" w:line="276" w:lineRule="auto"/>
    </w:pPr>
    <w:rPr>
      <w:rFonts w:ascii="Calibri" w:eastAsia="Calibri" w:hAnsi="Calibri" w:cs="Times New Roman"/>
      <w:lang w:val="en-GB"/>
    </w:rPr>
  </w:style>
  <w:style w:type="character" w:customStyle="1" w:styleId="a7">
    <w:name w:val="Верхній колонтитул Знак"/>
    <w:basedOn w:val="a0"/>
    <w:link w:val="a6"/>
    <w:uiPriority w:val="99"/>
    <w:rsid w:val="00B40551"/>
    <w:rPr>
      <w:rFonts w:ascii="Calibri" w:eastAsia="Calibri" w:hAnsi="Calibri" w:cs="Times New Roman"/>
      <w:lang w:val="en-GB"/>
    </w:rPr>
  </w:style>
  <w:style w:type="paragraph" w:styleId="a8">
    <w:name w:val="footer"/>
    <w:basedOn w:val="a"/>
    <w:link w:val="a9"/>
    <w:uiPriority w:val="99"/>
    <w:unhideWhenUsed/>
    <w:rsid w:val="00B40551"/>
    <w:pPr>
      <w:tabs>
        <w:tab w:val="center" w:pos="4513"/>
        <w:tab w:val="right" w:pos="9026"/>
      </w:tabs>
      <w:spacing w:after="200" w:line="276" w:lineRule="auto"/>
    </w:pPr>
    <w:rPr>
      <w:rFonts w:ascii="Calibri" w:eastAsia="Calibri" w:hAnsi="Calibri" w:cs="Times New Roman"/>
      <w:lang w:val="en-GB"/>
    </w:rPr>
  </w:style>
  <w:style w:type="character" w:customStyle="1" w:styleId="a9">
    <w:name w:val="Нижній колонтитул Знак"/>
    <w:basedOn w:val="a0"/>
    <w:link w:val="a8"/>
    <w:uiPriority w:val="99"/>
    <w:rsid w:val="00B40551"/>
    <w:rPr>
      <w:rFonts w:ascii="Calibri" w:eastAsia="Calibri" w:hAnsi="Calibri" w:cs="Times New Roman"/>
      <w:lang w:val="en-GB"/>
    </w:rPr>
  </w:style>
  <w:style w:type="character" w:styleId="aa">
    <w:name w:val="FollowedHyperlink"/>
    <w:uiPriority w:val="99"/>
    <w:semiHidden/>
    <w:unhideWhenUsed/>
    <w:rsid w:val="00B4055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eyestr.court.gov.ua/Review/25220386" TargetMode="External"/><Relationship Id="rId21" Type="http://schemas.openxmlformats.org/officeDocument/2006/relationships/hyperlink" Target="http://www.reyestr.court.gov.ua/Review/26001506" TargetMode="External"/><Relationship Id="rId42" Type="http://schemas.openxmlformats.org/officeDocument/2006/relationships/hyperlink" Target="http://reyestr.court.gov.ua/Review/26946428" TargetMode="External"/><Relationship Id="rId47" Type="http://schemas.openxmlformats.org/officeDocument/2006/relationships/hyperlink" Target="http://www.reyestr.court.gov.ua/Review/21582356" TargetMode="External"/><Relationship Id="rId63" Type="http://schemas.openxmlformats.org/officeDocument/2006/relationships/hyperlink" Target="http://reyestr.court.gov.ua/Review/25926328" TargetMode="External"/><Relationship Id="rId68" Type="http://schemas.openxmlformats.org/officeDocument/2006/relationships/hyperlink" Target="http://reyestr.court.gov.ua/Review/25893420" TargetMode="External"/><Relationship Id="rId84" Type="http://schemas.openxmlformats.org/officeDocument/2006/relationships/theme" Target="theme/theme1.xml"/><Relationship Id="rId16" Type="http://schemas.openxmlformats.org/officeDocument/2006/relationships/hyperlink" Target="http://www.reyestr.court.gov.ua/Review/58415374" TargetMode="External"/><Relationship Id="rId11" Type="http://schemas.openxmlformats.org/officeDocument/2006/relationships/hyperlink" Target="http://www.reyestr.court.gov.ua/Review/65759449" TargetMode="External"/><Relationship Id="rId32" Type="http://schemas.openxmlformats.org/officeDocument/2006/relationships/hyperlink" Target="http://reyestr.court.gov.ua/Review/23708593" TargetMode="External"/><Relationship Id="rId37" Type="http://schemas.openxmlformats.org/officeDocument/2006/relationships/hyperlink" Target="http://reyestr.court.gov.ua/Review/25318514" TargetMode="External"/><Relationship Id="rId53" Type="http://schemas.openxmlformats.org/officeDocument/2006/relationships/hyperlink" Target="http://reyestr.court.gov.ua/Review/25143802" TargetMode="External"/><Relationship Id="rId58" Type="http://schemas.openxmlformats.org/officeDocument/2006/relationships/hyperlink" Target="http://reyestr.court.gov.ua/Review/25684994" TargetMode="External"/><Relationship Id="rId74" Type="http://schemas.openxmlformats.org/officeDocument/2006/relationships/hyperlink" Target="http://reyestr.court.gov.ua/Review/25627736" TargetMode="External"/><Relationship Id="rId79" Type="http://schemas.openxmlformats.org/officeDocument/2006/relationships/hyperlink" Target="http://reyestr.court.gov.ua/Review/16042275" TargetMode="External"/><Relationship Id="rId5" Type="http://schemas.openxmlformats.org/officeDocument/2006/relationships/hyperlink" Target="http://www.reyestr.court.gov.ua/Review/66842674" TargetMode="External"/><Relationship Id="rId61" Type="http://schemas.openxmlformats.org/officeDocument/2006/relationships/hyperlink" Target="http://reyestr.court.gov.ua/Review/25926871" TargetMode="External"/><Relationship Id="rId82" Type="http://schemas.openxmlformats.org/officeDocument/2006/relationships/header" Target="header1.xml"/><Relationship Id="rId19" Type="http://schemas.openxmlformats.org/officeDocument/2006/relationships/hyperlink" Target="http://reyestr.court.gov.ua/Review/54429636" TargetMode="External"/><Relationship Id="rId14" Type="http://schemas.openxmlformats.org/officeDocument/2006/relationships/hyperlink" Target="http://www.reyestr.court.gov.ua/Review/56125286" TargetMode="External"/><Relationship Id="rId22" Type="http://schemas.openxmlformats.org/officeDocument/2006/relationships/hyperlink" Target="http://www.reyestr.court.gov.ua/Review/44302467" TargetMode="External"/><Relationship Id="rId27" Type="http://schemas.openxmlformats.org/officeDocument/2006/relationships/hyperlink" Target="http://www.reyestr.court.gov.ua/Review/26001506" TargetMode="External"/><Relationship Id="rId30" Type="http://schemas.openxmlformats.org/officeDocument/2006/relationships/hyperlink" Target="http://reyestr.court.gov.ua/Review/23943562" TargetMode="External"/><Relationship Id="rId35" Type="http://schemas.openxmlformats.org/officeDocument/2006/relationships/hyperlink" Target="http://reyestr.court.gov.ua/Review/25245091" TargetMode="External"/><Relationship Id="rId43" Type="http://schemas.openxmlformats.org/officeDocument/2006/relationships/hyperlink" Target="http://reyestr.court.gov.ua/Review/26291218" TargetMode="External"/><Relationship Id="rId48" Type="http://schemas.openxmlformats.org/officeDocument/2006/relationships/hyperlink" Target="http://reyestr.court.gov.ua/Review/25006179" TargetMode="External"/><Relationship Id="rId56" Type="http://schemas.openxmlformats.org/officeDocument/2006/relationships/hyperlink" Target="http://reyestr.court.gov.ua/Review/25615068" TargetMode="External"/><Relationship Id="rId64" Type="http://schemas.openxmlformats.org/officeDocument/2006/relationships/hyperlink" Target="http://reyestr.court.gov.ua/Review/25927090" TargetMode="External"/><Relationship Id="rId69" Type="http://schemas.openxmlformats.org/officeDocument/2006/relationships/hyperlink" Target="http://reyestr.court.gov.ua/Review/23549411" TargetMode="External"/><Relationship Id="rId77" Type="http://schemas.openxmlformats.org/officeDocument/2006/relationships/hyperlink" Target="http://reyestr.court.gov.ua/Review/25973378" TargetMode="External"/><Relationship Id="rId8" Type="http://schemas.openxmlformats.org/officeDocument/2006/relationships/hyperlink" Target="http://www.reyestr.court.gov.ua/Review/26001506" TargetMode="External"/><Relationship Id="rId51" Type="http://schemas.openxmlformats.org/officeDocument/2006/relationships/hyperlink" Target="http://reyestr.court.gov.ua/Review/25321964" TargetMode="External"/><Relationship Id="rId72" Type="http://schemas.openxmlformats.org/officeDocument/2006/relationships/hyperlink" Target="http://reyestr.court.gov.ua/Review/25345825" TargetMode="External"/><Relationship Id="rId80" Type="http://schemas.openxmlformats.org/officeDocument/2006/relationships/hyperlink" Target="http://reyestr.court.gov.ua/Review/19403520" TargetMode="External"/><Relationship Id="rId3" Type="http://schemas.openxmlformats.org/officeDocument/2006/relationships/webSettings" Target="webSettings.xml"/><Relationship Id="rId12" Type="http://schemas.openxmlformats.org/officeDocument/2006/relationships/hyperlink" Target="http://www.reyestr.court.gov.ua/Review/56554115" TargetMode="External"/><Relationship Id="rId17" Type="http://schemas.openxmlformats.org/officeDocument/2006/relationships/hyperlink" Target="http://www.reyestr.court.gov.ua/Review/26001506" TargetMode="External"/><Relationship Id="rId25" Type="http://schemas.openxmlformats.org/officeDocument/2006/relationships/hyperlink" Target="http://www.reyestr.court.gov.ua/Review/25220386" TargetMode="External"/><Relationship Id="rId33" Type="http://schemas.openxmlformats.org/officeDocument/2006/relationships/hyperlink" Target="http://reyestr.court.gov.ua/Review/24096702" TargetMode="External"/><Relationship Id="rId38" Type="http://schemas.openxmlformats.org/officeDocument/2006/relationships/hyperlink" Target="http://reyestr.court.gov.ua/Review/25415255" TargetMode="External"/><Relationship Id="rId46" Type="http://schemas.openxmlformats.org/officeDocument/2006/relationships/hyperlink" Target="http://www.reyestr.court.gov.ua/Review/20958396" TargetMode="External"/><Relationship Id="rId59" Type="http://schemas.openxmlformats.org/officeDocument/2006/relationships/hyperlink" Target="http://reyestr.court.gov.ua/Review/25959161" TargetMode="External"/><Relationship Id="rId67" Type="http://schemas.openxmlformats.org/officeDocument/2006/relationships/hyperlink" Target="http://reyestr.court.gov.ua/Review/26103472" TargetMode="External"/><Relationship Id="rId20" Type="http://schemas.openxmlformats.org/officeDocument/2006/relationships/hyperlink" Target="http://www.reyestr.court.gov.ua/Review/47849356" TargetMode="External"/><Relationship Id="rId41" Type="http://schemas.openxmlformats.org/officeDocument/2006/relationships/hyperlink" Target="http://www.reyestr.court.gov.ua/Review/26065889" TargetMode="External"/><Relationship Id="rId54" Type="http://schemas.openxmlformats.org/officeDocument/2006/relationships/hyperlink" Target="http://reyestr.court.gov.ua/Review/25409349" TargetMode="External"/><Relationship Id="rId62" Type="http://schemas.openxmlformats.org/officeDocument/2006/relationships/hyperlink" Target="http://reyestr.court.gov.ua/Review/25640717" TargetMode="External"/><Relationship Id="rId70" Type="http://schemas.openxmlformats.org/officeDocument/2006/relationships/hyperlink" Target="http://reyestr.court.gov.ua/Review/25345895" TargetMode="External"/><Relationship Id="rId75" Type="http://schemas.openxmlformats.org/officeDocument/2006/relationships/hyperlink" Target="http://reyestr.court.gov.ua/Review/25807468"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reyestr.court.gov.ua/Review/66842497" TargetMode="External"/><Relationship Id="rId15" Type="http://schemas.openxmlformats.org/officeDocument/2006/relationships/hyperlink" Target="http://www.reyestr.court.gov.ua/Review/26001506" TargetMode="External"/><Relationship Id="rId23" Type="http://schemas.openxmlformats.org/officeDocument/2006/relationships/hyperlink" Target="http://www.reyestr.court.gov.ua/Review/26001506" TargetMode="External"/><Relationship Id="rId28" Type="http://schemas.openxmlformats.org/officeDocument/2006/relationships/hyperlink" Target="http://www.reyestr.court.gov.ua/Review/21803404" TargetMode="External"/><Relationship Id="rId36" Type="http://schemas.openxmlformats.org/officeDocument/2006/relationships/hyperlink" Target="http://reyestr.court.gov.ua/Review/25147659" TargetMode="External"/><Relationship Id="rId49" Type="http://schemas.openxmlformats.org/officeDocument/2006/relationships/hyperlink" Target="http://reyestr.court.gov.ua/Review/25685301" TargetMode="External"/><Relationship Id="rId57" Type="http://schemas.openxmlformats.org/officeDocument/2006/relationships/hyperlink" Target="http://reyestr.court.gov.ua/Review/25615068" TargetMode="External"/><Relationship Id="rId10" Type="http://schemas.openxmlformats.org/officeDocument/2006/relationships/hyperlink" Target="http://www.reyestr.court.gov.ua/Review/26001506" TargetMode="External"/><Relationship Id="rId31" Type="http://schemas.openxmlformats.org/officeDocument/2006/relationships/hyperlink" Target="http://reyestr.court.gov.ua/Review/24305285" TargetMode="External"/><Relationship Id="rId44" Type="http://schemas.openxmlformats.org/officeDocument/2006/relationships/hyperlink" Target="http://reyestr.court.gov.ua/Review/26497244" TargetMode="External"/><Relationship Id="rId52" Type="http://schemas.openxmlformats.org/officeDocument/2006/relationships/hyperlink" Target="http://reyestr.court.gov.ua/Review/25577908" TargetMode="External"/><Relationship Id="rId60" Type="http://schemas.openxmlformats.org/officeDocument/2006/relationships/hyperlink" Target="http://reyestr.court.gov.ua/Review/25739331" TargetMode="External"/><Relationship Id="rId65" Type="http://schemas.openxmlformats.org/officeDocument/2006/relationships/hyperlink" Target="http://reyestr.court.gov.ua/Review/26103319" TargetMode="External"/><Relationship Id="rId73" Type="http://schemas.openxmlformats.org/officeDocument/2006/relationships/hyperlink" Target="http://reyestr.court.gov.ua/Review/25501108" TargetMode="External"/><Relationship Id="rId78" Type="http://schemas.openxmlformats.org/officeDocument/2006/relationships/hyperlink" Target="http://reyestr.court.gov.ua/Review/9821271" TargetMode="External"/><Relationship Id="rId81" Type="http://schemas.openxmlformats.org/officeDocument/2006/relationships/hyperlink" Target="http://www.reyestr.court.gov.ua/Review/21493783" TargetMode="External"/><Relationship Id="rId4" Type="http://schemas.openxmlformats.org/officeDocument/2006/relationships/hyperlink" Target="http://www.reyestr.court.gov.ua/Review/66842672" TargetMode="External"/><Relationship Id="rId9" Type="http://schemas.openxmlformats.org/officeDocument/2006/relationships/hyperlink" Target="http://www.reyestr.court.gov.ua/Review/65734876" TargetMode="External"/><Relationship Id="rId13" Type="http://schemas.openxmlformats.org/officeDocument/2006/relationships/hyperlink" Target="http://www.reyestr.court.gov.ua/Review/26001506" TargetMode="External"/><Relationship Id="rId18" Type="http://schemas.openxmlformats.org/officeDocument/2006/relationships/hyperlink" Target="http://www.reyestr.court.gov.ua/Review/58384639" TargetMode="External"/><Relationship Id="rId39" Type="http://schemas.openxmlformats.org/officeDocument/2006/relationships/hyperlink" Target="http://www.reyestr.court.gov.ua/Review/25599744" TargetMode="External"/><Relationship Id="rId34" Type="http://schemas.openxmlformats.org/officeDocument/2006/relationships/hyperlink" Target="http://reyestr.court.gov.ua/Review/25189438" TargetMode="External"/><Relationship Id="rId50" Type="http://schemas.openxmlformats.org/officeDocument/2006/relationships/hyperlink" Target="http://reyestr.court.gov.ua/Review/25174881" TargetMode="External"/><Relationship Id="rId55" Type="http://schemas.openxmlformats.org/officeDocument/2006/relationships/hyperlink" Target="http://reyestr.court.gov.ua/Review/25614910" TargetMode="External"/><Relationship Id="rId76" Type="http://schemas.openxmlformats.org/officeDocument/2006/relationships/hyperlink" Target="http://reyestr.court.gov.ua/Review/25807474" TargetMode="External"/><Relationship Id="rId7" Type="http://schemas.openxmlformats.org/officeDocument/2006/relationships/hyperlink" Target="http://www.reyestr.court.gov.ua/Review/66842465" TargetMode="External"/><Relationship Id="rId71" Type="http://schemas.openxmlformats.org/officeDocument/2006/relationships/hyperlink" Target="http://reyestr.court.gov.ua/Review/25501134" TargetMode="External"/><Relationship Id="rId2" Type="http://schemas.openxmlformats.org/officeDocument/2006/relationships/settings" Target="settings.xml"/><Relationship Id="rId29" Type="http://schemas.openxmlformats.org/officeDocument/2006/relationships/hyperlink" Target="http://reyestr.court.gov.ua/Review/23943615" TargetMode="External"/><Relationship Id="rId24" Type="http://schemas.openxmlformats.org/officeDocument/2006/relationships/hyperlink" Target="http://www.reyestr.court.gov.ua/Review/41904499" TargetMode="External"/><Relationship Id="rId40" Type="http://schemas.openxmlformats.org/officeDocument/2006/relationships/hyperlink" Target="http://www.reyestr.court.gov.ua/Review/25989557" TargetMode="External"/><Relationship Id="rId45" Type="http://schemas.openxmlformats.org/officeDocument/2006/relationships/hyperlink" Target="http://reyestr.court.gov.ua/Review/26497283" TargetMode="External"/><Relationship Id="rId66" Type="http://schemas.openxmlformats.org/officeDocument/2006/relationships/hyperlink" Target="http://reyestr.court.gov.ua/Review/26103631"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26479</Words>
  <Characters>15094</Characters>
  <Application>Microsoft Office Word</Application>
  <DocSecurity>0</DocSecurity>
  <Lines>125</Lines>
  <Paragraphs>82</Paragraphs>
  <ScaleCrop>false</ScaleCrop>
  <Company/>
  <LinksUpToDate>false</LinksUpToDate>
  <CharactersWithSpaces>41491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 Наталя</dc:creator>
  <cp:keywords/>
  <dc:description/>
  <cp:lastModifiedBy>ЗАЙЦЕВА Наталя</cp:lastModifiedBy>
  <cp:revision>2</cp:revision>
  <dcterms:created xsi:type="dcterms:W3CDTF">2019-03-14T15:11:00Z</dcterms:created>
  <dcterms:modified xsi:type="dcterms:W3CDTF">2019-03-14T15:12:00Z</dcterms:modified>
</cp:coreProperties>
</file>