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tag w:val="goog_rdk_0"/>
        <w:id w:val="8050543"/>
      </w:sdtPr>
      <w:sdtContent>
        <w:p w:rsidR="003776D4" w:rsidRDefault="003776D4" w:rsidP="003776D4">
          <w:pPr>
            <w:tabs>
              <w:tab w:val="left" w:pos="6329"/>
            </w:tabs>
            <w:ind w:left="4248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proofErr w:type="spellStart"/>
          <w:proofErr w:type="gram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До</w:t>
          </w:r>
          <w:proofErr w:type="gram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_______________суду</w:t>
          </w:r>
          <w:proofErr w:type="spellEnd"/>
        </w:p>
      </w:sdtContent>
    </w:sdt>
    <w:sdt>
      <w:sdtPr>
        <w:tag w:val="goog_rdk_1"/>
        <w:id w:val="8050544"/>
      </w:sdtPr>
      <w:sdtContent>
        <w:p w:rsidR="003776D4" w:rsidRDefault="003776D4" w:rsidP="003776D4">
          <w:pPr>
            <w:ind w:left="424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Адреса суду:_________________</w:t>
          </w:r>
        </w:p>
      </w:sdtContent>
    </w:sdt>
    <w:sdt>
      <w:sdtPr>
        <w:tag w:val="goog_rdk_2"/>
        <w:id w:val="8050545"/>
      </w:sdtPr>
      <w:sdtContent>
        <w:p w:rsidR="003776D4" w:rsidRDefault="003776D4" w:rsidP="003776D4">
          <w:pPr>
            <w:ind w:left="2124" w:firstLine="707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3"/>
        <w:id w:val="8050546"/>
      </w:sdtPr>
      <w:sdtContent>
        <w:p w:rsidR="003776D4" w:rsidRDefault="003776D4" w:rsidP="003776D4">
          <w:pPr>
            <w:ind w:left="2124" w:firstLine="707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Позивач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: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</w:r>
          <w:proofErr w:type="gram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</w:t>
          </w:r>
          <w:proofErr w:type="gram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ІБ, ______________  р.н. </w:t>
          </w:r>
        </w:p>
      </w:sdtContent>
    </w:sdt>
    <w:sdt>
      <w:sdtPr>
        <w:tag w:val="goog_rdk_4"/>
        <w:id w:val="8050547"/>
      </w:sdtPr>
      <w:sdtContent>
        <w:p w:rsidR="003776D4" w:rsidRDefault="003776D4" w:rsidP="003776D4">
          <w:pPr>
            <w:ind w:left="4248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адреса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реєстрації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вказати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поштовий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індекс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): _____________________________________</w:t>
          </w:r>
        </w:p>
      </w:sdtContent>
    </w:sdt>
    <w:sdt>
      <w:sdtPr>
        <w:tag w:val="goog_rdk_5"/>
        <w:id w:val="8050548"/>
      </w:sdtPr>
      <w:sdtContent>
        <w:p w:rsidR="003776D4" w:rsidRDefault="003776D4" w:rsidP="003776D4">
          <w:pPr>
            <w:ind w:left="424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ідентифікаційний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номер: ____________</w:t>
          </w:r>
        </w:p>
      </w:sdtContent>
    </w:sdt>
    <w:sdt>
      <w:sdtPr>
        <w:tag w:val="goog_rdk_6"/>
        <w:id w:val="8050549"/>
      </w:sdtPr>
      <w:sdtContent>
        <w:p w:rsidR="003776D4" w:rsidRDefault="003776D4" w:rsidP="003776D4">
          <w:pPr>
            <w:ind w:left="424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м. т. __________________</w:t>
          </w:r>
        </w:p>
      </w:sdtContent>
    </w:sdt>
    <w:sdt>
      <w:sdtPr>
        <w:tag w:val="goog_rdk_7"/>
        <w:id w:val="8050550"/>
      </w:sdtPr>
      <w:sdtContent>
        <w:p w:rsidR="003776D4" w:rsidRDefault="003776D4" w:rsidP="003776D4">
          <w:pPr>
            <w:ind w:left="424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інші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засоби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зв’язку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)</w:t>
          </w:r>
        </w:p>
      </w:sdtContent>
    </w:sdt>
    <w:sdt>
      <w:sdtPr>
        <w:tag w:val="goog_rdk_8"/>
        <w:id w:val="8050551"/>
      </w:sdtPr>
      <w:sdtContent>
        <w:p w:rsidR="003776D4" w:rsidRDefault="003776D4" w:rsidP="003776D4">
          <w:pPr>
            <w:ind w:left="4248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9"/>
        <w:id w:val="8050552"/>
      </w:sdtPr>
      <w:sdtContent>
        <w:p w:rsidR="003776D4" w:rsidRDefault="003776D4" w:rsidP="003776D4">
          <w:pPr>
            <w:ind w:left="2124" w:firstLine="707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Відповідач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: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</w:r>
          <w:proofErr w:type="gram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</w:t>
          </w:r>
          <w:proofErr w:type="gram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ІБ, ______________  р.н. </w:t>
          </w:r>
        </w:p>
      </w:sdtContent>
    </w:sdt>
    <w:sdt>
      <w:sdtPr>
        <w:tag w:val="goog_rdk_10"/>
        <w:id w:val="8050553"/>
      </w:sdtPr>
      <w:sdtContent>
        <w:p w:rsidR="003776D4" w:rsidRDefault="003776D4" w:rsidP="003776D4">
          <w:pPr>
            <w:ind w:left="4248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адреса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реєстрації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вказати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поштовий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індекс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): ______________________________________</w:t>
          </w:r>
        </w:p>
      </w:sdtContent>
    </w:sdt>
    <w:sdt>
      <w:sdtPr>
        <w:tag w:val="goog_rdk_11"/>
        <w:id w:val="8050554"/>
      </w:sdtPr>
      <w:sdtContent>
        <w:p w:rsidR="003776D4" w:rsidRDefault="003776D4" w:rsidP="003776D4">
          <w:pPr>
            <w:ind w:left="424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ідентифікаційний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номер: ____________</w:t>
          </w:r>
        </w:p>
      </w:sdtContent>
    </w:sdt>
    <w:sdt>
      <w:sdtPr>
        <w:tag w:val="goog_rdk_12"/>
        <w:id w:val="8050555"/>
      </w:sdtPr>
      <w:sdtContent>
        <w:p w:rsidR="003776D4" w:rsidRDefault="003776D4" w:rsidP="003776D4">
          <w:pPr>
            <w:ind w:left="424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м. т. __________________</w:t>
          </w:r>
        </w:p>
      </w:sdtContent>
    </w:sdt>
    <w:sdt>
      <w:sdtPr>
        <w:tag w:val="goog_rdk_13"/>
        <w:id w:val="8050556"/>
      </w:sdtPr>
      <w:sdtContent>
        <w:p w:rsidR="003776D4" w:rsidRDefault="003776D4" w:rsidP="003776D4">
          <w:pPr>
            <w:ind w:left="4290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інші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засоби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зв’язку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якщо</w:t>
          </w:r>
          <w:proofErr w:type="spellEnd"/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такі</w:t>
          </w:r>
          <w:proofErr w:type="spellEnd"/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 </w:t>
          </w:r>
          <w:proofErr w:type="spellStart"/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відомості</w:t>
          </w:r>
          <w:proofErr w:type="spellEnd"/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відомі</w:t>
          </w:r>
          <w:proofErr w:type="spellEnd"/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позивачу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)</w:t>
          </w:r>
        </w:p>
      </w:sdtContent>
    </w:sdt>
    <w:sdt>
      <w:sdtPr>
        <w:tag w:val="goog_rdk_14"/>
        <w:id w:val="8050557"/>
      </w:sdtPr>
      <w:sdtContent>
        <w:p w:rsidR="003776D4" w:rsidRDefault="003776D4" w:rsidP="003776D4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15"/>
        <w:id w:val="8050558"/>
      </w:sdtPr>
      <w:sdtContent>
        <w:p w:rsidR="003776D4" w:rsidRDefault="003776D4" w:rsidP="003776D4">
          <w:pPr>
            <w:ind w:left="4248" w:hanging="2832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Третя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особа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  <w:t xml:space="preserve">___________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відділ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державної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реєстрації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актів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цивільного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стану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______________управління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юстиції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у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_________області</w:t>
          </w:r>
          <w:proofErr w:type="spellEnd"/>
        </w:p>
      </w:sdtContent>
    </w:sdt>
    <w:sdt>
      <w:sdtPr>
        <w:tag w:val="goog_rdk_16"/>
        <w:id w:val="8050559"/>
      </w:sdtPr>
      <w:sdtContent>
        <w:p w:rsidR="003776D4" w:rsidRDefault="003776D4" w:rsidP="003776D4">
          <w:pPr>
            <w:ind w:left="708" w:firstLine="708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ab/>
            <w:t>адреса: ________________________</w:t>
          </w:r>
        </w:p>
      </w:sdtContent>
    </w:sdt>
    <w:sdt>
      <w:sdtPr>
        <w:tag w:val="goog_rdk_17"/>
        <w:id w:val="8050560"/>
      </w:sdtPr>
      <w:sdtContent>
        <w:p w:rsidR="003776D4" w:rsidRDefault="003776D4" w:rsidP="003776D4">
          <w:pPr>
            <w:ind w:left="3540" w:firstLine="708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тел. ______________________(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інші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засоби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зв’язку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)</w:t>
          </w:r>
        </w:p>
      </w:sdtContent>
    </w:sdt>
    <w:sdt>
      <w:sdtPr>
        <w:tag w:val="goog_rdk_18"/>
        <w:id w:val="8050561"/>
      </w:sdtPr>
      <w:sdtContent>
        <w:p w:rsidR="003776D4" w:rsidRDefault="003776D4" w:rsidP="003776D4">
          <w:pPr>
            <w:ind w:left="3540" w:firstLine="708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код ЄДРПОУ ___________</w:t>
          </w:r>
        </w:p>
      </w:sdtContent>
    </w:sdt>
    <w:sdt>
      <w:sdtPr>
        <w:tag w:val="goog_rdk_19"/>
        <w:id w:val="8050562"/>
      </w:sdtPr>
      <w:sdtContent>
        <w:p w:rsidR="003776D4" w:rsidRDefault="003776D4" w:rsidP="003776D4">
          <w:pPr>
            <w:ind w:left="708" w:firstLine="708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p w:rsidR="003C16CF" w:rsidRDefault="003C16CF" w:rsidP="00146332">
      <w:pPr>
        <w:ind w:left="424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22A1C" w:rsidRPr="00146332" w:rsidRDefault="00022A1C" w:rsidP="00146332">
      <w:pPr>
        <w:ind w:left="212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0F1F" w:rsidRPr="00146332" w:rsidRDefault="009C0F1F" w:rsidP="0014633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6332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6A181B" w:rsidRPr="00146332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146332">
        <w:rPr>
          <w:rFonts w:ascii="Times New Roman" w:hAnsi="Times New Roman" w:cs="Times New Roman"/>
          <w:b/>
          <w:sz w:val="24"/>
          <w:szCs w:val="24"/>
          <w:lang w:val="uk-UA"/>
        </w:rPr>
        <w:t>ЗОВНА З</w:t>
      </w:r>
      <w:r w:rsidR="006A181B" w:rsidRPr="00146332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146332">
        <w:rPr>
          <w:rFonts w:ascii="Times New Roman" w:hAnsi="Times New Roman" w:cs="Times New Roman"/>
          <w:b/>
          <w:sz w:val="24"/>
          <w:szCs w:val="24"/>
          <w:lang w:val="uk-UA"/>
        </w:rPr>
        <w:t>ЯВА</w:t>
      </w:r>
    </w:p>
    <w:p w:rsidR="00355E7C" w:rsidRPr="00146332" w:rsidRDefault="00B415EE" w:rsidP="0014633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6332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355E7C" w:rsidRPr="001463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 визнання </w:t>
      </w:r>
      <w:r w:rsidR="00102D9F" w:rsidRPr="00146332">
        <w:rPr>
          <w:rFonts w:ascii="Times New Roman" w:hAnsi="Times New Roman" w:cs="Times New Roman"/>
          <w:b/>
          <w:sz w:val="24"/>
          <w:szCs w:val="24"/>
          <w:lang w:val="uk-UA"/>
        </w:rPr>
        <w:t>особи</w:t>
      </w:r>
      <w:r w:rsidR="006E0054" w:rsidRPr="001463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так</w:t>
      </w:r>
      <w:r w:rsidR="00102D9F" w:rsidRPr="00146332">
        <w:rPr>
          <w:rFonts w:ascii="Times New Roman" w:hAnsi="Times New Roman" w:cs="Times New Roman"/>
          <w:b/>
          <w:sz w:val="24"/>
          <w:szCs w:val="24"/>
          <w:lang w:val="uk-UA"/>
        </w:rPr>
        <w:t>ою,</w:t>
      </w:r>
      <w:r w:rsidR="006A181B" w:rsidRPr="001463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 </w:t>
      </w:r>
      <w:r w:rsidR="00102D9F" w:rsidRPr="00146332">
        <w:rPr>
          <w:rFonts w:ascii="Times New Roman" w:hAnsi="Times New Roman" w:cs="Times New Roman"/>
          <w:b/>
          <w:sz w:val="24"/>
          <w:szCs w:val="24"/>
          <w:lang w:val="uk-UA"/>
        </w:rPr>
        <w:t>втратила</w:t>
      </w:r>
      <w:r w:rsidR="00355E7C" w:rsidRPr="001463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право користування житловим приміщенням</w:t>
      </w:r>
    </w:p>
    <w:p w:rsidR="00A01F44" w:rsidRPr="00146332" w:rsidRDefault="00A01F44" w:rsidP="00146332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521E1F" w:rsidRPr="00146332" w:rsidRDefault="008C102A" w:rsidP="0014633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6332">
        <w:rPr>
          <w:rFonts w:ascii="Times New Roman" w:hAnsi="Times New Roman" w:cs="Times New Roman"/>
          <w:sz w:val="24"/>
          <w:szCs w:val="24"/>
          <w:lang w:val="uk-UA"/>
        </w:rPr>
        <w:t xml:space="preserve">Відповідач, </w:t>
      </w:r>
      <w:r w:rsidR="003776D4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3776D4">
        <w:rPr>
          <w:rFonts w:ascii="Times New Roman" w:hAnsi="Times New Roman"/>
          <w:sz w:val="24"/>
          <w:szCs w:val="24"/>
          <w:lang w:val="uk-UA"/>
        </w:rPr>
        <w:t>ПІБ відповідача</w:t>
      </w:r>
      <w:r w:rsidRPr="0014633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776D4">
        <w:rPr>
          <w:rFonts w:ascii="Times New Roman" w:hAnsi="Times New Roman"/>
          <w:sz w:val="24"/>
          <w:szCs w:val="24"/>
          <w:lang w:val="uk-UA"/>
        </w:rPr>
        <w:t>дата</w:t>
      </w:r>
      <w:r w:rsidRPr="001463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46332">
        <w:rPr>
          <w:rFonts w:ascii="Times New Roman" w:hAnsi="Times New Roman" w:cs="Times New Roman"/>
          <w:sz w:val="24"/>
          <w:szCs w:val="24"/>
          <w:lang w:val="uk-UA"/>
        </w:rPr>
        <w:t>народження</w:t>
      </w:r>
      <w:proofErr w:type="spellEnd"/>
      <w:r w:rsidR="003776D4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14633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7792C" w:rsidRPr="00146332">
        <w:rPr>
          <w:rFonts w:ascii="Times New Roman" w:hAnsi="Times New Roman" w:cs="Times New Roman"/>
          <w:sz w:val="24"/>
          <w:szCs w:val="24"/>
          <w:lang w:val="uk-UA"/>
        </w:rPr>
        <w:t>є мо</w:t>
      </w:r>
      <w:r w:rsidR="00DB08C7">
        <w:rPr>
          <w:rFonts w:ascii="Times New Roman" w:hAnsi="Times New Roman" w:cs="Times New Roman"/>
          <w:sz w:val="24"/>
          <w:szCs w:val="24"/>
          <w:lang w:val="uk-UA"/>
        </w:rPr>
        <w:t xml:space="preserve">їм </w:t>
      </w:r>
      <w:r w:rsidR="003776D4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14633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B592D">
        <w:rPr>
          <w:rFonts w:ascii="Times New Roman" w:hAnsi="Times New Roman" w:cs="Times New Roman"/>
          <w:sz w:val="24"/>
          <w:szCs w:val="24"/>
          <w:lang w:val="uk-UA"/>
        </w:rPr>
        <w:t>Разом зі мною в</w:t>
      </w:r>
      <w:r w:rsidR="00DB08C7">
        <w:rPr>
          <w:rFonts w:ascii="Times New Roman" w:hAnsi="Times New Roman" w:cs="Times New Roman"/>
          <w:sz w:val="24"/>
          <w:szCs w:val="24"/>
          <w:lang w:val="uk-UA"/>
        </w:rPr>
        <w:t>ін</w:t>
      </w:r>
      <w:r w:rsidR="00DB592D">
        <w:rPr>
          <w:rFonts w:ascii="Times New Roman" w:hAnsi="Times New Roman" w:cs="Times New Roman"/>
          <w:sz w:val="24"/>
          <w:szCs w:val="24"/>
          <w:lang w:val="uk-UA"/>
        </w:rPr>
        <w:t xml:space="preserve"> зареєстрован</w:t>
      </w:r>
      <w:r w:rsidR="00DB08C7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DB592D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</w:t>
      </w:r>
      <w:r w:rsidRPr="0014633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3776D4">
        <w:rPr>
          <w:rFonts w:ascii="Times New Roman" w:hAnsi="Times New Roman" w:cs="Times New Roman"/>
          <w:sz w:val="24"/>
          <w:szCs w:val="24"/>
          <w:lang w:val="uk-UA"/>
        </w:rPr>
        <w:t>---------------</w:t>
      </w:r>
      <w:r w:rsidRPr="00146332">
        <w:rPr>
          <w:rFonts w:ascii="Times New Roman" w:hAnsi="Times New Roman" w:cs="Times New Roman"/>
          <w:sz w:val="24"/>
          <w:szCs w:val="24"/>
          <w:lang w:val="uk-UA"/>
        </w:rPr>
        <w:t xml:space="preserve">, що підтверджується довідкою </w:t>
      </w:r>
      <w:r w:rsidR="003776D4">
        <w:rPr>
          <w:rFonts w:ascii="Times New Roman" w:hAnsi="Times New Roman" w:cs="Times New Roman"/>
          <w:sz w:val="24"/>
          <w:szCs w:val="24"/>
          <w:lang w:val="uk-UA"/>
        </w:rPr>
        <w:t>----------------------------</w:t>
      </w:r>
      <w:r w:rsidR="00DB592D">
        <w:rPr>
          <w:rFonts w:ascii="Times New Roman" w:hAnsi="Times New Roman" w:cs="Times New Roman"/>
          <w:sz w:val="24"/>
          <w:szCs w:val="24"/>
          <w:lang w:val="uk-UA"/>
        </w:rPr>
        <w:t>(копія додається)</w:t>
      </w:r>
      <w:r w:rsidR="001A557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B59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C102A" w:rsidRPr="00DB08C7" w:rsidRDefault="0080494F" w:rsidP="0014633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Я, </w:t>
      </w:r>
      <w:r w:rsidR="00DB08C7">
        <w:rPr>
          <w:rFonts w:ascii="Times New Roman" w:hAnsi="Times New Roman" w:cs="Times New Roman"/>
          <w:sz w:val="24"/>
          <w:szCs w:val="24"/>
          <w:lang w:val="uk-UA"/>
        </w:rPr>
        <w:t xml:space="preserve">є власником будинку </w:t>
      </w:r>
      <w:r w:rsidR="003776D4">
        <w:rPr>
          <w:rFonts w:ascii="Times New Roman" w:hAnsi="Times New Roman" w:cs="Times New Roman"/>
          <w:sz w:val="24"/>
          <w:szCs w:val="24"/>
          <w:lang w:val="uk-UA"/>
        </w:rPr>
        <w:t>за адресою _________________________</w:t>
      </w:r>
      <w:r w:rsidR="00DB08C7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500D5">
        <w:rPr>
          <w:rFonts w:ascii="Times New Roman" w:hAnsi="Times New Roman"/>
          <w:sz w:val="24"/>
          <w:szCs w:val="24"/>
          <w:lang w:val="uk-UA"/>
        </w:rPr>
        <w:t>що підтверджується Витягом з Державного реєстру прав на нерухоме майно про реєстрацію права власності, свідоцтвом про право на спадщину (копія додається))</w:t>
      </w:r>
    </w:p>
    <w:p w:rsidR="003500D5" w:rsidRDefault="003776D4" w:rsidP="003500D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</w:t>
      </w:r>
      <w:r>
        <w:rPr>
          <w:rFonts w:ascii="Times New Roman" w:hAnsi="Times New Roman"/>
          <w:sz w:val="24"/>
          <w:szCs w:val="24"/>
          <w:lang w:val="uk-UA"/>
        </w:rPr>
        <w:t>ПІБ відповідача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дата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народження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1A557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84D95" w:rsidRPr="001463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17BB">
        <w:rPr>
          <w:rFonts w:ascii="Times New Roman" w:hAnsi="Times New Roman"/>
          <w:sz w:val="24"/>
          <w:szCs w:val="24"/>
          <w:lang w:val="uk-UA"/>
        </w:rPr>
        <w:t xml:space="preserve">вже </w:t>
      </w:r>
      <w:r>
        <w:rPr>
          <w:rFonts w:ascii="Times New Roman" w:hAnsi="Times New Roman"/>
          <w:sz w:val="24"/>
          <w:szCs w:val="24"/>
          <w:lang w:val="uk-UA"/>
        </w:rPr>
        <w:t>понад___________</w:t>
      </w:r>
      <w:r w:rsidR="0080494F">
        <w:rPr>
          <w:rFonts w:ascii="Times New Roman" w:hAnsi="Times New Roman"/>
          <w:sz w:val="24"/>
          <w:szCs w:val="24"/>
          <w:lang w:val="uk-UA"/>
        </w:rPr>
        <w:t xml:space="preserve"> роки</w:t>
      </w:r>
      <w:r w:rsidR="008F17B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0494F">
        <w:rPr>
          <w:rFonts w:ascii="Times New Roman" w:hAnsi="Times New Roman"/>
          <w:sz w:val="24"/>
          <w:szCs w:val="24"/>
          <w:lang w:val="uk-UA"/>
        </w:rPr>
        <w:t>не проживає за даною адресою</w:t>
      </w:r>
      <w:r w:rsidR="003500D5" w:rsidRPr="003500D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500D5">
        <w:rPr>
          <w:rFonts w:ascii="Times New Roman" w:hAnsi="Times New Roman"/>
          <w:sz w:val="24"/>
          <w:szCs w:val="24"/>
          <w:lang w:val="uk-UA"/>
        </w:rPr>
        <w:t xml:space="preserve">що підтверджується Актом про не проживання від </w:t>
      </w:r>
      <w:r>
        <w:rPr>
          <w:rFonts w:ascii="Times New Roman" w:hAnsi="Times New Roman"/>
          <w:sz w:val="24"/>
          <w:szCs w:val="24"/>
          <w:lang w:val="uk-UA"/>
        </w:rPr>
        <w:t>____________</w:t>
      </w:r>
      <w:r w:rsidR="003500D5">
        <w:rPr>
          <w:rFonts w:ascii="Times New Roman" w:hAnsi="Times New Roman"/>
          <w:sz w:val="24"/>
          <w:szCs w:val="24"/>
          <w:lang w:val="uk-UA"/>
        </w:rPr>
        <w:t xml:space="preserve"> (додається)</w:t>
      </w:r>
    </w:p>
    <w:p w:rsidR="00921290" w:rsidRPr="003776D4" w:rsidRDefault="003776D4" w:rsidP="00146332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____________</w:t>
      </w:r>
      <w:r w:rsidRPr="003776D4">
        <w:rPr>
          <w:rFonts w:ascii="Times New Roman" w:hAnsi="Times New Roman"/>
          <w:i/>
          <w:sz w:val="24"/>
          <w:szCs w:val="24"/>
          <w:lang w:val="uk-UA"/>
        </w:rPr>
        <w:t>Вказа</w:t>
      </w:r>
      <w:proofErr w:type="spellEnd"/>
      <w:r w:rsidRPr="003776D4">
        <w:rPr>
          <w:rFonts w:ascii="Times New Roman" w:hAnsi="Times New Roman"/>
          <w:i/>
          <w:sz w:val="24"/>
          <w:szCs w:val="24"/>
          <w:lang w:val="uk-UA"/>
        </w:rPr>
        <w:t>ти всі обставини  за яких Відповідач виїхав з житлового приміщення, якщо відомо, то адресу його проживання</w:t>
      </w:r>
      <w:r>
        <w:rPr>
          <w:rFonts w:ascii="Times New Roman" w:hAnsi="Times New Roman"/>
          <w:i/>
          <w:sz w:val="24"/>
          <w:szCs w:val="24"/>
          <w:lang w:val="uk-UA"/>
        </w:rPr>
        <w:t>____________</w:t>
      </w:r>
    </w:p>
    <w:p w:rsidR="005E2BEF" w:rsidRPr="00146332" w:rsidRDefault="00ED2133" w:rsidP="001463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6332">
        <w:rPr>
          <w:rFonts w:ascii="Times New Roman" w:hAnsi="Times New Roman" w:cs="Times New Roman"/>
          <w:sz w:val="24"/>
          <w:szCs w:val="24"/>
          <w:lang w:val="uk-UA"/>
        </w:rPr>
        <w:t>Отже</w:t>
      </w:r>
      <w:r w:rsidR="00D21C0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20F8B" w:rsidRPr="001463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36C1">
        <w:rPr>
          <w:rFonts w:ascii="Times New Roman" w:hAnsi="Times New Roman" w:cs="Times New Roman"/>
          <w:sz w:val="24"/>
          <w:szCs w:val="24"/>
          <w:lang w:val="uk-UA"/>
        </w:rPr>
        <w:t>Відповідач</w:t>
      </w:r>
      <w:r w:rsidR="006A181B" w:rsidRPr="001463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36C1">
        <w:rPr>
          <w:rFonts w:ascii="Times New Roman" w:hAnsi="Times New Roman" w:cs="Times New Roman"/>
          <w:sz w:val="24"/>
          <w:szCs w:val="24"/>
          <w:lang w:val="uk-UA"/>
        </w:rPr>
        <w:t>не проживає</w:t>
      </w:r>
      <w:r w:rsidR="00FD1F30" w:rsidRPr="00146332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F20F8B" w:rsidRPr="001463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25A4">
        <w:rPr>
          <w:rFonts w:ascii="Times New Roman" w:hAnsi="Times New Roman" w:cs="Times New Roman"/>
          <w:sz w:val="24"/>
          <w:szCs w:val="24"/>
          <w:lang w:val="uk-UA"/>
        </w:rPr>
        <w:t>будинку</w:t>
      </w:r>
      <w:r w:rsidR="00F20F8B" w:rsidRPr="001463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4388" w:rsidRPr="00146332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="008F17BB" w:rsidRPr="008F17B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776D4">
        <w:rPr>
          <w:rFonts w:ascii="Times New Roman" w:hAnsi="Times New Roman"/>
          <w:sz w:val="24"/>
          <w:szCs w:val="24"/>
          <w:lang w:val="uk-UA"/>
        </w:rPr>
        <w:t>____________</w:t>
      </w:r>
      <w:r w:rsidR="006F25A4">
        <w:rPr>
          <w:rFonts w:ascii="Times New Roman" w:hAnsi="Times New Roman"/>
          <w:sz w:val="24"/>
          <w:szCs w:val="24"/>
          <w:lang w:val="uk-UA"/>
        </w:rPr>
        <w:t xml:space="preserve">де він зареєстрований, </w:t>
      </w:r>
      <w:r w:rsidR="008F17B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F25A4">
        <w:rPr>
          <w:rFonts w:ascii="Times New Roman" w:hAnsi="Times New Roman" w:cs="Times New Roman"/>
          <w:sz w:val="24"/>
          <w:szCs w:val="24"/>
          <w:lang w:val="uk-UA"/>
        </w:rPr>
        <w:t>будинком</w:t>
      </w:r>
      <w:r w:rsidR="00D21C07">
        <w:rPr>
          <w:rFonts w:ascii="Times New Roman" w:hAnsi="Times New Roman" w:cs="Times New Roman"/>
          <w:sz w:val="24"/>
          <w:szCs w:val="24"/>
          <w:lang w:val="uk-UA"/>
        </w:rPr>
        <w:t xml:space="preserve"> не цікавиться, </w:t>
      </w:r>
      <w:r w:rsidR="006F25A4"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="00D21C07">
        <w:rPr>
          <w:rFonts w:ascii="Times New Roman" w:hAnsi="Times New Roman" w:cs="Times New Roman"/>
          <w:sz w:val="24"/>
          <w:szCs w:val="24"/>
          <w:lang w:val="uk-UA"/>
        </w:rPr>
        <w:t xml:space="preserve"> речей у </w:t>
      </w:r>
      <w:r w:rsidR="006F25A4">
        <w:rPr>
          <w:rFonts w:ascii="Times New Roman" w:hAnsi="Times New Roman" w:cs="Times New Roman"/>
          <w:sz w:val="24"/>
          <w:szCs w:val="24"/>
          <w:lang w:val="uk-UA"/>
        </w:rPr>
        <w:t xml:space="preserve">будинку </w:t>
      </w:r>
      <w:r w:rsidR="00D21C07">
        <w:rPr>
          <w:rFonts w:ascii="Times New Roman" w:hAnsi="Times New Roman" w:cs="Times New Roman"/>
          <w:sz w:val="24"/>
          <w:szCs w:val="24"/>
          <w:lang w:val="uk-UA"/>
        </w:rPr>
        <w:t>не має</w:t>
      </w:r>
      <w:r w:rsidR="002917C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F25A4">
        <w:rPr>
          <w:rFonts w:ascii="Times New Roman" w:hAnsi="Times New Roman" w:cs="Times New Roman"/>
          <w:sz w:val="24"/>
          <w:szCs w:val="24"/>
          <w:lang w:val="uk-UA"/>
        </w:rPr>
        <w:t>покинув його добровільно.</w:t>
      </w:r>
      <w:r w:rsidR="00A84AEA" w:rsidRPr="001463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1F30" w:rsidRPr="001463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8B4D93" w:rsidRPr="001463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="00D36C33" w:rsidRPr="001463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проживаючи </w:t>
      </w:r>
      <w:r w:rsidR="00DF3A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даною адресою</w:t>
      </w:r>
      <w:r w:rsidR="00FD1F30" w:rsidRPr="001463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F20F8B" w:rsidRPr="001463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Відповідач</w:t>
      </w:r>
      <w:r w:rsidR="00D36C33" w:rsidRPr="001463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сплачу</w:t>
      </w:r>
      <w:r w:rsidR="00E04388" w:rsidRPr="001463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="00F20F8B" w:rsidRPr="001463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комунальні платежі</w:t>
      </w:r>
      <w:r w:rsidR="00FD1F30" w:rsidRPr="001463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F20F8B" w:rsidRPr="001463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20F8B" w:rsidRPr="00146332">
        <w:rPr>
          <w:rFonts w:ascii="Times New Roman" w:hAnsi="Times New Roman" w:cs="Times New Roman"/>
          <w:sz w:val="24"/>
          <w:szCs w:val="24"/>
          <w:lang w:val="uk-UA"/>
        </w:rPr>
        <w:t xml:space="preserve">в утриманні житла участі не </w:t>
      </w:r>
      <w:r w:rsidR="00E04388" w:rsidRPr="00146332">
        <w:rPr>
          <w:rFonts w:ascii="Times New Roman" w:hAnsi="Times New Roman" w:cs="Times New Roman"/>
          <w:sz w:val="24"/>
          <w:szCs w:val="24"/>
          <w:lang w:val="uk-UA"/>
        </w:rPr>
        <w:t>приймає</w:t>
      </w:r>
      <w:r w:rsidR="00F20F8B" w:rsidRPr="0014633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20F8B" w:rsidRPr="001463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особистих речей в </w:t>
      </w:r>
      <w:r w:rsidR="008925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будинку </w:t>
      </w:r>
      <w:r w:rsidR="00E04388" w:rsidRPr="001463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F3A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</w:t>
      </w:r>
      <w:r w:rsidR="00E04388" w:rsidRPr="001463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має</w:t>
      </w:r>
      <w:r w:rsidR="00F20F8B" w:rsidRPr="001463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взагалі </w:t>
      </w:r>
      <w:r w:rsidR="00D36C33" w:rsidRPr="001463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8925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им</w:t>
      </w:r>
      <w:r w:rsidR="00F20F8B" w:rsidRPr="001463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E2BEF" w:rsidRPr="001463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цікав</w:t>
      </w:r>
      <w:r w:rsidR="00E04388" w:rsidRPr="001463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5E2BEF" w:rsidRPr="001463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</w:t>
      </w:r>
      <w:r w:rsidR="00F20F8B" w:rsidRPr="001463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ся</w:t>
      </w:r>
      <w:r w:rsidR="008925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91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="008925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ні на що не претендує</w:t>
      </w:r>
      <w:r w:rsidR="00F20F8B" w:rsidRPr="001463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C0F1F" w:rsidRPr="00146332" w:rsidRDefault="009E6B34" w:rsidP="001463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6332">
        <w:rPr>
          <w:rFonts w:ascii="Times New Roman" w:hAnsi="Times New Roman" w:cs="Times New Roman"/>
          <w:sz w:val="24"/>
          <w:szCs w:val="24"/>
          <w:lang w:val="uk-UA"/>
        </w:rPr>
        <w:t>Ніяких перешкод у</w:t>
      </w:r>
      <w:r w:rsidR="00700D51" w:rsidRPr="00146332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146332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360C46" w:rsidRPr="00146332">
        <w:rPr>
          <w:rFonts w:ascii="Times New Roman" w:hAnsi="Times New Roman" w:cs="Times New Roman"/>
          <w:sz w:val="24"/>
          <w:szCs w:val="24"/>
          <w:lang w:val="uk-UA"/>
        </w:rPr>
        <w:t>живанні Відповідач</w:t>
      </w:r>
      <w:r w:rsidR="006F25A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700D51" w:rsidRPr="001463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6240" w:rsidRPr="00146332">
        <w:rPr>
          <w:rFonts w:ascii="Times New Roman" w:hAnsi="Times New Roman" w:cs="Times New Roman"/>
          <w:sz w:val="24"/>
          <w:szCs w:val="24"/>
          <w:lang w:val="uk-UA"/>
        </w:rPr>
        <w:t xml:space="preserve">мною </w:t>
      </w:r>
      <w:r w:rsidR="00700D51" w:rsidRPr="00146332">
        <w:rPr>
          <w:rFonts w:ascii="Times New Roman" w:hAnsi="Times New Roman" w:cs="Times New Roman"/>
          <w:sz w:val="24"/>
          <w:szCs w:val="24"/>
          <w:lang w:val="uk-UA"/>
        </w:rPr>
        <w:t xml:space="preserve">не чинилося, </w:t>
      </w:r>
      <w:r w:rsidR="00945C8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F25A4">
        <w:rPr>
          <w:rFonts w:ascii="Times New Roman" w:hAnsi="Times New Roman" w:cs="Times New Roman"/>
          <w:sz w:val="24"/>
          <w:szCs w:val="24"/>
          <w:lang w:val="uk-UA"/>
        </w:rPr>
        <w:t>ін</w:t>
      </w:r>
      <w:r w:rsidR="00945C84">
        <w:rPr>
          <w:rFonts w:ascii="Times New Roman" w:hAnsi="Times New Roman" w:cs="Times New Roman"/>
          <w:sz w:val="24"/>
          <w:szCs w:val="24"/>
          <w:lang w:val="uk-UA"/>
        </w:rPr>
        <w:t xml:space="preserve"> добровільно </w:t>
      </w:r>
      <w:r w:rsidR="00DF3AEA">
        <w:rPr>
          <w:rFonts w:ascii="Times New Roman" w:hAnsi="Times New Roman" w:cs="Times New Roman"/>
          <w:sz w:val="24"/>
          <w:szCs w:val="24"/>
          <w:lang w:val="uk-UA"/>
        </w:rPr>
        <w:t xml:space="preserve">давно </w:t>
      </w:r>
      <w:r w:rsidR="00945C84">
        <w:rPr>
          <w:rFonts w:ascii="Times New Roman" w:hAnsi="Times New Roman" w:cs="Times New Roman"/>
          <w:sz w:val="24"/>
          <w:szCs w:val="24"/>
          <w:lang w:val="uk-UA"/>
        </w:rPr>
        <w:t>поїха</w:t>
      </w:r>
      <w:r w:rsidR="006F25A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945C84">
        <w:rPr>
          <w:rFonts w:ascii="Times New Roman" w:hAnsi="Times New Roman" w:cs="Times New Roman"/>
          <w:sz w:val="24"/>
          <w:szCs w:val="24"/>
          <w:lang w:val="uk-UA"/>
        </w:rPr>
        <w:t xml:space="preserve"> з будинку</w:t>
      </w:r>
      <w:r w:rsidR="00DF3AE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F4418" w:rsidRPr="00146332" w:rsidRDefault="001D274B" w:rsidP="0014633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6332">
        <w:rPr>
          <w:rFonts w:ascii="Times New Roman" w:hAnsi="Times New Roman" w:cs="Times New Roman"/>
          <w:sz w:val="24"/>
          <w:szCs w:val="24"/>
          <w:lang w:val="uk-UA"/>
        </w:rPr>
        <w:t xml:space="preserve">Реєстрація </w:t>
      </w:r>
      <w:r w:rsidR="00DF3AE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46332">
        <w:rPr>
          <w:rFonts w:ascii="Times New Roman" w:hAnsi="Times New Roman" w:cs="Times New Roman"/>
          <w:sz w:val="24"/>
          <w:szCs w:val="24"/>
          <w:lang w:val="uk-UA"/>
        </w:rPr>
        <w:t>ідпо</w:t>
      </w:r>
      <w:r w:rsidR="00360C46" w:rsidRPr="00146332">
        <w:rPr>
          <w:rFonts w:ascii="Times New Roman" w:hAnsi="Times New Roman" w:cs="Times New Roman"/>
          <w:sz w:val="24"/>
          <w:szCs w:val="24"/>
          <w:lang w:val="uk-UA"/>
        </w:rPr>
        <w:t>відач</w:t>
      </w:r>
      <w:r w:rsidR="006F25A4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297D25" w:rsidRPr="00146332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6F25A4">
        <w:rPr>
          <w:rFonts w:ascii="Times New Roman" w:hAnsi="Times New Roman" w:cs="Times New Roman"/>
          <w:sz w:val="24"/>
          <w:szCs w:val="24"/>
          <w:lang w:val="uk-UA"/>
        </w:rPr>
        <w:t xml:space="preserve">будинку </w:t>
      </w:r>
      <w:r w:rsidR="00297D25" w:rsidRPr="00146332">
        <w:rPr>
          <w:rFonts w:ascii="Times New Roman" w:hAnsi="Times New Roman" w:cs="Times New Roman"/>
          <w:sz w:val="24"/>
          <w:szCs w:val="24"/>
          <w:lang w:val="uk-UA"/>
        </w:rPr>
        <w:t>ств</w:t>
      </w:r>
      <w:r w:rsidR="00F275BD" w:rsidRPr="00146332">
        <w:rPr>
          <w:rFonts w:ascii="Times New Roman" w:hAnsi="Times New Roman" w:cs="Times New Roman"/>
          <w:sz w:val="24"/>
          <w:szCs w:val="24"/>
          <w:lang w:val="uk-UA"/>
        </w:rPr>
        <w:t>орює мені</w:t>
      </w:r>
      <w:r w:rsidRPr="00146332">
        <w:rPr>
          <w:rFonts w:ascii="Times New Roman" w:hAnsi="Times New Roman" w:cs="Times New Roman"/>
          <w:sz w:val="24"/>
          <w:szCs w:val="24"/>
          <w:lang w:val="uk-UA"/>
        </w:rPr>
        <w:t xml:space="preserve"> перешкоди в користуванні житловою площею, а саме: </w:t>
      </w:r>
      <w:r w:rsidR="002F4418" w:rsidRPr="00146332">
        <w:rPr>
          <w:rFonts w:ascii="Times New Roman" w:hAnsi="Times New Roman" w:cs="Times New Roman"/>
          <w:sz w:val="24"/>
          <w:szCs w:val="24"/>
          <w:lang w:val="uk-UA"/>
        </w:rPr>
        <w:t>плату за комунальні послуги з урахуванням ре</w:t>
      </w:r>
      <w:r w:rsidR="00A84AEA" w:rsidRPr="00146332">
        <w:rPr>
          <w:rFonts w:ascii="Times New Roman" w:hAnsi="Times New Roman" w:cs="Times New Roman"/>
          <w:sz w:val="24"/>
          <w:szCs w:val="24"/>
          <w:lang w:val="uk-UA"/>
        </w:rPr>
        <w:t xml:space="preserve">єстрації </w:t>
      </w:r>
      <w:r w:rsidR="002917C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84AEA" w:rsidRPr="00146332">
        <w:rPr>
          <w:rFonts w:ascii="Times New Roman" w:hAnsi="Times New Roman" w:cs="Times New Roman"/>
          <w:sz w:val="24"/>
          <w:szCs w:val="24"/>
          <w:lang w:val="uk-UA"/>
        </w:rPr>
        <w:t>ідповідач</w:t>
      </w:r>
      <w:r w:rsidR="00360C46" w:rsidRPr="0014633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F275BD" w:rsidRPr="00146332">
        <w:rPr>
          <w:rFonts w:ascii="Times New Roman" w:hAnsi="Times New Roman" w:cs="Times New Roman"/>
          <w:sz w:val="24"/>
          <w:szCs w:val="24"/>
          <w:lang w:val="uk-UA"/>
        </w:rPr>
        <w:t xml:space="preserve"> проводжу я</w:t>
      </w:r>
      <w:r w:rsidR="003F193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C4C73" w:rsidRPr="001463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4AEA" w:rsidRPr="00146332">
        <w:rPr>
          <w:rFonts w:ascii="Times New Roman" w:hAnsi="Times New Roman" w:cs="Times New Roman"/>
          <w:sz w:val="24"/>
          <w:szCs w:val="24"/>
          <w:lang w:val="uk-UA"/>
        </w:rPr>
        <w:t xml:space="preserve">повноцінно </w:t>
      </w:r>
      <w:r w:rsidR="002F4418" w:rsidRPr="00146332">
        <w:rPr>
          <w:rFonts w:ascii="Times New Roman" w:hAnsi="Times New Roman" w:cs="Times New Roman"/>
          <w:sz w:val="24"/>
          <w:szCs w:val="24"/>
          <w:lang w:val="uk-UA"/>
        </w:rPr>
        <w:t>скористатися субсидією по оплаті комунальних послуг</w:t>
      </w:r>
      <w:r w:rsidR="00322A4B" w:rsidRPr="00146332">
        <w:rPr>
          <w:rFonts w:ascii="Times New Roman" w:hAnsi="Times New Roman" w:cs="Times New Roman"/>
          <w:sz w:val="24"/>
          <w:szCs w:val="24"/>
          <w:lang w:val="uk-UA"/>
        </w:rPr>
        <w:t xml:space="preserve"> не можу</w:t>
      </w:r>
      <w:r w:rsidR="002917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4418" w:rsidRPr="00146332">
        <w:rPr>
          <w:rFonts w:ascii="Times New Roman" w:hAnsi="Times New Roman" w:cs="Times New Roman"/>
          <w:sz w:val="24"/>
          <w:szCs w:val="24"/>
          <w:lang w:val="uk-UA"/>
        </w:rPr>
        <w:t xml:space="preserve"> та інше.  </w:t>
      </w:r>
    </w:p>
    <w:p w:rsidR="006F25A4" w:rsidRDefault="006F25A4" w:rsidP="006F25A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статті 41 Конституції України, кожен має право володіти, користуватися і розпоряджатися своєю власністю. Ніхто не може бути протиправно позбавлений права власності. Право приватної власності є непорушним.</w:t>
      </w:r>
    </w:p>
    <w:p w:rsidR="006F25A4" w:rsidRDefault="006F25A4" w:rsidP="006F25A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Згідно із частини 1 </w:t>
      </w:r>
      <w:hyperlink r:id="rId6" w:anchor="843361" w:tgtFrame="_blank" w:tooltip="Цивільний кодекс України; нормативно-правовий акт № 435-IV від 16.01.2003" w:history="1">
        <w:r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статті 316 Цивільного кодексу України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, правом власності є право особи на річ (майно), яке вона здійснює відповідно до закону за своєю волею, незалежно від волі інших осіб.</w:t>
      </w:r>
    </w:p>
    <w:p w:rsidR="006F25A4" w:rsidRDefault="006F25A4" w:rsidP="006F25A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Положеннями частини 1 статті 317 Цивільного кодексу України визначено, що власникові належать права володіння, користування та розпоряджання своїм майном.</w:t>
      </w:r>
    </w:p>
    <w:p w:rsidR="006F25A4" w:rsidRDefault="006F25A4" w:rsidP="006F25A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Відповідно статті 319 Цивільного кодексу України, власник володіє, користується, розпоряджається своїм майном на власний розсуд.</w:t>
      </w:r>
      <w:bookmarkStart w:id="0" w:name="n1741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Власник має право вчиняти щодо свого майна будь-які дії, які не суперечать закону.</w:t>
      </w:r>
    </w:p>
    <w:p w:rsidR="006F25A4" w:rsidRDefault="006F25A4" w:rsidP="006F25A4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 xml:space="preserve">Частиною 1 </w:t>
      </w:r>
      <w:hyperlink r:id="rId7" w:anchor="843366" w:tgtFrame="_blank" w:tooltip="Цивільний кодекс України; нормативно-правовий акт № 435-IV від 16.01.2003" w:history="1">
        <w:r>
          <w:rPr>
            <w:rStyle w:val="a6"/>
            <w:rFonts w:eastAsiaTheme="majorEastAsia"/>
            <w:lang w:val="uk-UA"/>
          </w:rPr>
          <w:t>статті 321 ЦК України</w:t>
        </w:r>
      </w:hyperlink>
      <w:r>
        <w:rPr>
          <w:lang w:val="uk-UA"/>
        </w:rPr>
        <w:t xml:space="preserve"> передбачено, що право власності є непорушним. Ніхто не може бути протиправно позбавлений цього права чи обмежений у його здійсненні.</w:t>
      </w:r>
    </w:p>
    <w:p w:rsidR="006F25A4" w:rsidRDefault="006F25A4" w:rsidP="006F25A4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bookmarkStart w:id="1" w:name="n1755"/>
      <w:bookmarkEnd w:id="1"/>
      <w:r>
        <w:rPr>
          <w:lang w:val="uk-UA"/>
        </w:rPr>
        <w:t>Приписами с</w:t>
      </w:r>
      <w:hyperlink r:id="rId8" w:anchor="843429" w:tgtFrame="_blank" w:tooltip="Цивільний кодекс України; нормативно-правовий акт № 435-IV від 16.01.2003" w:history="1">
        <w:r>
          <w:rPr>
            <w:rStyle w:val="a6"/>
            <w:rFonts w:eastAsiaTheme="majorEastAsia"/>
            <w:lang w:val="uk-UA"/>
          </w:rPr>
          <w:t xml:space="preserve">татті 379 </w:t>
        </w:r>
        <w:r>
          <w:rPr>
            <w:rStyle w:val="a6"/>
            <w:rFonts w:eastAsiaTheme="majorEastAsia"/>
            <w:color w:val="auto"/>
            <w:lang w:val="uk-UA"/>
          </w:rPr>
          <w:t xml:space="preserve">Цивільного кодексу України </w:t>
        </w:r>
      </w:hyperlink>
      <w:r>
        <w:rPr>
          <w:lang w:val="uk-UA"/>
        </w:rPr>
        <w:t>передбачено, що житлом фізичної особи є житловий будинок, квартира, інше приміщення, призначені та придатні для постійного проживання у них.</w:t>
      </w:r>
    </w:p>
    <w:p w:rsidR="006F25A4" w:rsidRDefault="006F25A4" w:rsidP="006F25A4">
      <w:pPr>
        <w:pStyle w:val="a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Згідно ст. 391 ЦК України, власник майна має право вимагати усунення перешкод у здійсненні ним права користування та розпоряджання своїм майном.</w:t>
      </w:r>
    </w:p>
    <w:p w:rsidR="006F25A4" w:rsidRDefault="006F25A4" w:rsidP="006F25A4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Статтею 64 Житлового кодексу УРСР визначено, що до членів сім’ї наймача належать дружина наймача, їх діти і батьки. Членами сім’ї наймача може бути визнано й інших осіб, якщо вони постійно проживають разом з наймачем і ведуть з ним спільне господарство. </w:t>
      </w:r>
    </w:p>
    <w:p w:rsidR="006F25A4" w:rsidRDefault="006F25A4" w:rsidP="006F25A4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 xml:space="preserve">Згідно положень </w:t>
      </w:r>
      <w:hyperlink r:id="rId9" w:anchor="843459" w:tgtFrame="_blank" w:tooltip="Цивільний кодекс України; нормативно-правовий акт № 435-IV від 16.01.2003" w:history="1">
        <w:r>
          <w:rPr>
            <w:rStyle w:val="a6"/>
            <w:rFonts w:eastAsiaTheme="majorEastAsia"/>
            <w:lang w:val="uk-UA"/>
          </w:rPr>
          <w:t>статті 405 Цивільного кодексу України</w:t>
        </w:r>
      </w:hyperlink>
      <w:r>
        <w:rPr>
          <w:lang w:val="uk-UA"/>
        </w:rPr>
        <w:t xml:space="preserve">, члени сім'ї власника житла, які проживають разом з ним, мають право на користування цим житлом відповідно до закону. Житлове приміщення, яке вони мають право займати, визначається його власником. </w:t>
      </w:r>
    </w:p>
    <w:p w:rsidR="006F25A4" w:rsidRDefault="006F25A4" w:rsidP="006F25A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Член сім'ї власника житла втрачає право на користування цим житлом у разі відсутності члена сім'ї без поважних причин понад один рік, якщо інше не встановлено домовленістю між ним і власником житла або законом. </w:t>
      </w:r>
    </w:p>
    <w:p w:rsidR="006F25A4" w:rsidRDefault="006F25A4" w:rsidP="006F25A4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</w:t>
      </w:r>
      <w:hyperlink r:id="rId10" w:anchor="140" w:tgtFrame="_blank" w:tooltip="Про свободу пересування та вільний вибір місця проживання в Україні; нормативно-правовий акт № 1382-IV від 11.12.2003" w:history="1">
        <w:r>
          <w:rPr>
            <w:rStyle w:val="a6"/>
            <w:rFonts w:eastAsiaTheme="majorEastAsia"/>
            <w:lang w:val="uk-UA"/>
          </w:rPr>
          <w:t>статті 7 Закону України «Про свободу пересування та вільний вибір місця проживання в Україні»</w:t>
        </w:r>
      </w:hyperlink>
      <w:r>
        <w:rPr>
          <w:lang w:val="uk-UA"/>
        </w:rPr>
        <w:t>, зняття з реєстрації місця проживання особи здійснюється на підставі</w:t>
      </w:r>
      <w:bookmarkStart w:id="2" w:name="n77"/>
      <w:bookmarkEnd w:id="2"/>
      <w:r>
        <w:rPr>
          <w:lang w:val="uk-UA"/>
        </w:rPr>
        <w:t xml:space="preserve"> заяви особи або її представника, що подається до органу реєстрації;</w:t>
      </w:r>
      <w:bookmarkStart w:id="3" w:name="n78"/>
      <w:bookmarkStart w:id="4" w:name="n79"/>
      <w:bookmarkEnd w:id="3"/>
      <w:bookmarkEnd w:id="4"/>
      <w:r>
        <w:rPr>
          <w:lang w:val="uk-UA"/>
        </w:rPr>
        <w:t xml:space="preserve"> судового рішення, яке набрало законної сили, про позбавлення права власності на житлове приміщення або права користування житловим приміщенням, про виселення, про визнання особи безвісно відсутньою або оголошення її померлою</w:t>
      </w:r>
      <w:bookmarkStart w:id="5" w:name="n80"/>
      <w:bookmarkEnd w:id="5"/>
      <w:r>
        <w:rPr>
          <w:lang w:val="uk-UA"/>
        </w:rPr>
        <w:t xml:space="preserve">. </w:t>
      </w:r>
    </w:p>
    <w:p w:rsidR="006F25A4" w:rsidRDefault="006F25A4" w:rsidP="006F25A4">
      <w:pPr>
        <w:pStyle w:val="a5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>
        <w:rPr>
          <w:color w:val="000000" w:themeColor="text1"/>
          <w:lang w:val="uk-UA"/>
        </w:rPr>
        <w:t>Права власника житлового будинку, квартири визначені ст. 386 ЦК України та ст. 150 ЖК України, передбачають права власника використовувати житло для власного проживання, проживання членів сім’ї, інших осіб і розпоряджатися своїм житлом на власний розсуд. Факт реєстрації Відповідача в квартирі, що належить мені на праві власності, порушує моє право власності на дану квартиру, оскільки порушує правомочність користування та розпоряджання</w:t>
      </w:r>
      <w:r>
        <w:rPr>
          <w:lang w:val="uk-UA"/>
        </w:rPr>
        <w:t xml:space="preserve"> своєю власністю. Я бажаю зняти відповідача з реєстраційного обліку, щоб зменшити свої витрати з утримання житлового приміщення та можливість в подальшому здійснювати користування без обтяжень.</w:t>
      </w:r>
    </w:p>
    <w:p w:rsidR="006F25A4" w:rsidRDefault="006F25A4" w:rsidP="006F25A4">
      <w:pPr>
        <w:pStyle w:val="rvps2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Статтею 263 Цивільного процесуального кодексу України визначено, що при виборі і застосуванні норми права до спірних правовідносин суд враховує висновки щодо застосування відповідних норм права, викладені в постановах Верховного Суду.</w:t>
      </w:r>
    </w:p>
    <w:p w:rsidR="006F25A4" w:rsidRDefault="006F25A4" w:rsidP="006F25A4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 xml:space="preserve">Виходячи із порівняльного аналізу статей </w:t>
      </w:r>
      <w:hyperlink r:id="rId11" w:anchor="843433" w:tgtFrame="_blank" w:tooltip="Цивільний кодекс України; нормативно-правовий акт № 435-IV від 16.01.2003" w:history="1">
        <w:r>
          <w:rPr>
            <w:rStyle w:val="a6"/>
            <w:rFonts w:eastAsiaTheme="majorEastAsia"/>
            <w:lang w:val="uk-UA"/>
          </w:rPr>
          <w:t>383</w:t>
        </w:r>
      </w:hyperlink>
      <w:r>
        <w:rPr>
          <w:lang w:val="uk-UA"/>
        </w:rPr>
        <w:t xml:space="preserve">, </w:t>
      </w:r>
      <w:hyperlink r:id="rId12" w:anchor="843442" w:tgtFrame="_blank" w:tooltip="Цивільний кодекс України; нормативно-правовий акт № 435-IV від 16.01.2003" w:history="1">
        <w:r>
          <w:rPr>
            <w:rStyle w:val="a6"/>
            <w:rFonts w:eastAsiaTheme="majorEastAsia"/>
            <w:lang w:val="uk-UA"/>
          </w:rPr>
          <w:t>391</w:t>
        </w:r>
      </w:hyperlink>
      <w:r>
        <w:rPr>
          <w:lang w:val="uk-UA"/>
        </w:rPr>
        <w:t xml:space="preserve">, </w:t>
      </w:r>
      <w:hyperlink r:id="rId13" w:anchor="843459" w:tgtFrame="_blank" w:tooltip="Цивільний кодекс України; нормативно-правовий акт № 435-IV від 16.01.2003" w:history="1">
        <w:r>
          <w:rPr>
            <w:rStyle w:val="a6"/>
            <w:rFonts w:eastAsiaTheme="majorEastAsia"/>
            <w:lang w:val="uk-UA"/>
          </w:rPr>
          <w:t>405 ЦК України</w:t>
        </w:r>
      </w:hyperlink>
      <w:r>
        <w:rPr>
          <w:lang w:val="uk-UA"/>
        </w:rPr>
        <w:t xml:space="preserve"> та статей </w:t>
      </w:r>
      <w:hyperlink r:id="rId14" w:anchor="308" w:tgtFrame="_blank" w:tooltip="Житловий кодекс Української РСР; нормативно-правовий акт № 5464-X від 30.06.1983" w:history="1">
        <w:r>
          <w:rPr>
            <w:rStyle w:val="a6"/>
            <w:rFonts w:eastAsiaTheme="majorEastAsia"/>
            <w:lang w:val="uk-UA"/>
          </w:rPr>
          <w:t>64</w:t>
        </w:r>
      </w:hyperlink>
      <w:r>
        <w:rPr>
          <w:lang w:val="uk-UA"/>
        </w:rPr>
        <w:t xml:space="preserve">, </w:t>
      </w:r>
      <w:hyperlink r:id="rId15" w:anchor="642" w:tgtFrame="_blank" w:tooltip="Житловий кодекс Української РСР; нормативно-правовий акт № 5464-X від 30.06.1983" w:history="1">
        <w:r>
          <w:rPr>
            <w:rStyle w:val="a6"/>
            <w:rFonts w:eastAsiaTheme="majorEastAsia"/>
            <w:lang w:val="uk-UA"/>
          </w:rPr>
          <w:t>150</w:t>
        </w:r>
      </w:hyperlink>
      <w:r>
        <w:rPr>
          <w:lang w:val="uk-UA"/>
        </w:rPr>
        <w:t xml:space="preserve">, </w:t>
      </w:r>
      <w:hyperlink r:id="rId16" w:anchor="661" w:tgtFrame="_blank" w:tooltip="Житловий кодекс Української РСР; нормативно-правовий акт № 5464-X від 30.06.1983" w:history="1">
        <w:r>
          <w:rPr>
            <w:rStyle w:val="a6"/>
            <w:rFonts w:eastAsiaTheme="majorEastAsia"/>
            <w:lang w:val="uk-UA"/>
          </w:rPr>
          <w:t>156 ЖК УРСР</w:t>
        </w:r>
      </w:hyperlink>
      <w:r>
        <w:rPr>
          <w:lang w:val="uk-UA"/>
        </w:rPr>
        <w:t xml:space="preserve">, слід дійти висновку, що положення статей </w:t>
      </w:r>
      <w:hyperlink r:id="rId17" w:anchor="843431" w:tgtFrame="_blank" w:tooltip="Цивільний кодекс України; нормативно-правовий акт № 435-IV від 16.01.2003" w:history="1">
        <w:r>
          <w:rPr>
            <w:rStyle w:val="a6"/>
            <w:rFonts w:eastAsiaTheme="majorEastAsia"/>
            <w:lang w:val="uk-UA"/>
          </w:rPr>
          <w:t>383</w:t>
        </w:r>
      </w:hyperlink>
      <w:r>
        <w:rPr>
          <w:lang w:val="uk-UA"/>
        </w:rPr>
        <w:t xml:space="preserve">, </w:t>
      </w:r>
      <w:hyperlink r:id="rId18" w:anchor="843442" w:tgtFrame="_blank" w:tooltip="Цивільний кодекс України; нормативно-правовий акт № 435-IV від 16.01.2003" w:history="1">
        <w:r>
          <w:rPr>
            <w:rStyle w:val="a6"/>
            <w:rFonts w:eastAsiaTheme="majorEastAsia"/>
            <w:lang w:val="uk-UA"/>
          </w:rPr>
          <w:t>391 ЦК України</w:t>
        </w:r>
      </w:hyperlink>
      <w:r>
        <w:rPr>
          <w:lang w:val="uk-UA"/>
        </w:rPr>
        <w:t xml:space="preserve"> передбачають право вимоги власника про захист порушеного права власності на жиле приміщення, будинок, квартиру від будь-яких осіб, у тому числі і тих, які не є і не були членами його сім'ї, а положення </w:t>
      </w:r>
      <w:hyperlink r:id="rId19" w:anchor="843459" w:tgtFrame="_blank" w:tooltip="Цивільний кодекс України; нормативно-правовий акт № 435-IV від 16.01.2003" w:history="1">
        <w:r>
          <w:rPr>
            <w:rStyle w:val="a6"/>
            <w:rFonts w:eastAsiaTheme="majorEastAsia"/>
            <w:lang w:val="uk-UA"/>
          </w:rPr>
          <w:t>статей 405 ЦК України</w:t>
        </w:r>
      </w:hyperlink>
      <w:r>
        <w:rPr>
          <w:lang w:val="uk-UA"/>
        </w:rPr>
        <w:t xml:space="preserve">, статей </w:t>
      </w:r>
      <w:hyperlink r:id="rId20" w:anchor="308" w:tgtFrame="_blank" w:tooltip="Житловий кодекс Української РСР; нормативно-правовий акт № 5464-X від 30.06.1983" w:history="1">
        <w:r>
          <w:rPr>
            <w:rStyle w:val="a6"/>
            <w:rFonts w:eastAsiaTheme="majorEastAsia"/>
            <w:lang w:val="uk-UA"/>
          </w:rPr>
          <w:t>64</w:t>
        </w:r>
      </w:hyperlink>
      <w:r>
        <w:rPr>
          <w:lang w:val="uk-UA"/>
        </w:rPr>
        <w:t xml:space="preserve">, </w:t>
      </w:r>
      <w:hyperlink r:id="rId21" w:anchor="642" w:tgtFrame="_blank" w:tooltip="Житловий кодекс Української РСР; нормативно-правовий акт № 5464-X від 30.06.1983" w:history="1">
        <w:r>
          <w:rPr>
            <w:rStyle w:val="a6"/>
            <w:rFonts w:eastAsiaTheme="majorEastAsia"/>
            <w:lang w:val="uk-UA"/>
          </w:rPr>
          <w:t>150</w:t>
        </w:r>
      </w:hyperlink>
      <w:r>
        <w:rPr>
          <w:lang w:val="uk-UA"/>
        </w:rPr>
        <w:t xml:space="preserve">, </w:t>
      </w:r>
      <w:hyperlink r:id="rId22" w:anchor="661" w:tgtFrame="_blank" w:tooltip="Житловий кодекс Української РСР; нормативно-правовий акт № 5464-X від 30.06.1983" w:history="1">
        <w:r>
          <w:rPr>
            <w:rStyle w:val="a6"/>
            <w:rFonts w:eastAsiaTheme="majorEastAsia"/>
            <w:lang w:val="uk-UA"/>
          </w:rPr>
          <w:t>156 ЖК УРСР</w:t>
        </w:r>
      </w:hyperlink>
      <w:r>
        <w:rPr>
          <w:lang w:val="uk-UA"/>
        </w:rPr>
        <w:t xml:space="preserve"> регулюють взаємовідносини власника жилого приміщення та членів його сім'ї (правова позиція, викладена у постанові Верховного Суду України від 16 листопада 2016 року у справі № 6-709цс16). </w:t>
      </w:r>
    </w:p>
    <w:p w:rsidR="006F25A4" w:rsidRDefault="006F25A4" w:rsidP="006F25A4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 xml:space="preserve">За змістом частини 1 </w:t>
      </w:r>
      <w:hyperlink r:id="rId23" w:anchor="843047" w:tgtFrame="_blank" w:tooltip="Цивільний кодекс України; нормативно-правовий акт № 435-IV від 16.01.2003" w:history="1">
        <w:r>
          <w:rPr>
            <w:rStyle w:val="a6"/>
            <w:rFonts w:eastAsiaTheme="majorEastAsia"/>
            <w:lang w:val="uk-UA"/>
          </w:rPr>
          <w:t>статті 16 Цивільного кодексу України</w:t>
        </w:r>
      </w:hyperlink>
      <w:r>
        <w:rPr>
          <w:lang w:val="uk-UA"/>
        </w:rPr>
        <w:t>, кожна особа має право звернутися до суду за захистом свого особистого немайнового або майнового права та інтересу.</w:t>
      </w:r>
    </w:p>
    <w:p w:rsidR="006F25A4" w:rsidRDefault="006F25A4" w:rsidP="006F25A4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 xml:space="preserve">Тому, усунення перешкод у здійсненні права користування та розпорядження своїм майном шляхом визнання особи такою, що втратила право користуватися житловим приміщенням є належним способом захисту мої порушених прав. </w:t>
      </w:r>
    </w:p>
    <w:p w:rsidR="00F20F8B" w:rsidRDefault="00F20F8B" w:rsidP="00A74D0A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6332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вищенаведене, вважаю, що </w:t>
      </w:r>
      <w:r w:rsidR="003776D4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3776D4">
        <w:rPr>
          <w:rFonts w:ascii="Times New Roman" w:hAnsi="Times New Roman"/>
          <w:sz w:val="24"/>
          <w:szCs w:val="24"/>
          <w:lang w:val="uk-UA"/>
        </w:rPr>
        <w:t>ПІБ відповідача</w:t>
      </w:r>
      <w:r w:rsidR="003776D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776D4">
        <w:rPr>
          <w:rFonts w:ascii="Times New Roman" w:hAnsi="Times New Roman"/>
          <w:sz w:val="24"/>
          <w:szCs w:val="24"/>
          <w:lang w:val="uk-UA"/>
        </w:rPr>
        <w:t>дата</w:t>
      </w:r>
      <w:r w:rsidR="003776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76D4">
        <w:rPr>
          <w:rFonts w:ascii="Times New Roman" w:hAnsi="Times New Roman" w:cs="Times New Roman"/>
          <w:sz w:val="24"/>
          <w:szCs w:val="24"/>
          <w:lang w:val="uk-UA"/>
        </w:rPr>
        <w:t>народження</w:t>
      </w:r>
      <w:proofErr w:type="spellEnd"/>
      <w:r w:rsidR="003776D4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FF0C2F" w:rsidRPr="0014633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46332">
        <w:rPr>
          <w:rFonts w:ascii="Times New Roman" w:hAnsi="Times New Roman" w:cs="Times New Roman"/>
          <w:sz w:val="24"/>
          <w:szCs w:val="24"/>
          <w:lang w:val="uk-UA"/>
        </w:rPr>
        <w:t>втрати</w:t>
      </w:r>
      <w:r w:rsidR="006F25A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46332">
        <w:rPr>
          <w:rFonts w:ascii="Times New Roman" w:hAnsi="Times New Roman" w:cs="Times New Roman"/>
          <w:sz w:val="24"/>
          <w:szCs w:val="24"/>
          <w:lang w:val="uk-UA"/>
        </w:rPr>
        <w:t xml:space="preserve"> право користування житловим приміщенням </w:t>
      </w:r>
      <w:r w:rsidR="00945C84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="006F25A4">
        <w:rPr>
          <w:rFonts w:ascii="Times New Roman" w:hAnsi="Times New Roman"/>
          <w:sz w:val="24"/>
          <w:szCs w:val="24"/>
          <w:lang w:val="uk-UA"/>
        </w:rPr>
        <w:t>:</w:t>
      </w:r>
      <w:r w:rsidR="003776D4">
        <w:rPr>
          <w:rFonts w:ascii="Times New Roman" w:hAnsi="Times New Roman"/>
          <w:sz w:val="24"/>
          <w:szCs w:val="24"/>
          <w:lang w:val="uk-UA"/>
        </w:rPr>
        <w:t>_____________</w:t>
      </w:r>
      <w:r w:rsidR="00945C8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46332"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 тривалою, понад </w:t>
      </w:r>
      <w:r w:rsidR="006F25A4">
        <w:rPr>
          <w:rFonts w:ascii="Times New Roman" w:hAnsi="Times New Roman" w:cs="Times New Roman"/>
          <w:sz w:val="24"/>
          <w:szCs w:val="24"/>
          <w:lang w:val="uk-UA"/>
        </w:rPr>
        <w:t>шість</w:t>
      </w:r>
      <w:r w:rsidR="00A74D0A">
        <w:rPr>
          <w:rFonts w:ascii="Times New Roman" w:hAnsi="Times New Roman" w:cs="Times New Roman"/>
          <w:sz w:val="24"/>
          <w:szCs w:val="24"/>
          <w:lang w:val="uk-UA"/>
        </w:rPr>
        <w:t xml:space="preserve"> рок</w:t>
      </w:r>
      <w:r w:rsidR="006F25A4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0E5E6D" w:rsidRPr="0014633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46332">
        <w:rPr>
          <w:rFonts w:ascii="Times New Roman" w:hAnsi="Times New Roman" w:cs="Times New Roman"/>
          <w:sz w:val="24"/>
          <w:szCs w:val="24"/>
          <w:lang w:val="uk-UA"/>
        </w:rPr>
        <w:t xml:space="preserve"> відсутністю за місцем </w:t>
      </w:r>
      <w:r w:rsidR="00563B42" w:rsidRPr="00146332">
        <w:rPr>
          <w:rFonts w:ascii="Times New Roman" w:hAnsi="Times New Roman" w:cs="Times New Roman"/>
          <w:sz w:val="24"/>
          <w:szCs w:val="24"/>
          <w:lang w:val="uk-UA"/>
        </w:rPr>
        <w:t>ре</w:t>
      </w:r>
      <w:r w:rsidR="00FF0C2F" w:rsidRPr="00146332">
        <w:rPr>
          <w:rFonts w:ascii="Times New Roman" w:hAnsi="Times New Roman" w:cs="Times New Roman"/>
          <w:sz w:val="24"/>
          <w:szCs w:val="24"/>
          <w:lang w:val="uk-UA"/>
        </w:rPr>
        <w:t xml:space="preserve">єстрації, </w:t>
      </w:r>
      <w:r w:rsidR="006B6512" w:rsidRPr="00146332">
        <w:rPr>
          <w:rFonts w:ascii="Times New Roman" w:hAnsi="Times New Roman" w:cs="Times New Roman"/>
          <w:sz w:val="24"/>
          <w:szCs w:val="24"/>
          <w:lang w:val="uk-UA"/>
        </w:rPr>
        <w:t>крім того не сплачує</w:t>
      </w:r>
      <w:r w:rsidRPr="00146332">
        <w:rPr>
          <w:rFonts w:ascii="Times New Roman" w:hAnsi="Times New Roman" w:cs="Times New Roman"/>
          <w:sz w:val="24"/>
          <w:szCs w:val="24"/>
          <w:lang w:val="uk-UA"/>
        </w:rPr>
        <w:t xml:space="preserve"> за кому</w:t>
      </w:r>
      <w:r w:rsidR="006B6512" w:rsidRPr="00146332">
        <w:rPr>
          <w:rFonts w:ascii="Times New Roman" w:hAnsi="Times New Roman" w:cs="Times New Roman"/>
          <w:sz w:val="24"/>
          <w:szCs w:val="24"/>
          <w:lang w:val="uk-UA"/>
        </w:rPr>
        <w:t>нальні послуги, не несе</w:t>
      </w:r>
      <w:r w:rsidRPr="00146332">
        <w:rPr>
          <w:rFonts w:ascii="Times New Roman" w:hAnsi="Times New Roman" w:cs="Times New Roman"/>
          <w:sz w:val="24"/>
          <w:szCs w:val="24"/>
          <w:lang w:val="uk-UA"/>
        </w:rPr>
        <w:t xml:space="preserve"> інших витрат по утриманню житлового приміщення</w:t>
      </w:r>
      <w:r w:rsidR="00A74D0A">
        <w:rPr>
          <w:rFonts w:ascii="Times New Roman" w:hAnsi="Times New Roman" w:cs="Times New Roman"/>
          <w:sz w:val="24"/>
          <w:szCs w:val="24"/>
          <w:lang w:val="uk-UA"/>
        </w:rPr>
        <w:t xml:space="preserve">. Саме </w:t>
      </w:r>
      <w:r w:rsidRPr="00146332">
        <w:rPr>
          <w:rFonts w:ascii="Times New Roman" w:hAnsi="Times New Roman" w:cs="Times New Roman"/>
          <w:sz w:val="24"/>
          <w:szCs w:val="24"/>
          <w:lang w:val="uk-UA"/>
        </w:rPr>
        <w:t>тому я</w:t>
      </w:r>
      <w:r w:rsidR="00A74D0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46332">
        <w:rPr>
          <w:rFonts w:ascii="Times New Roman" w:hAnsi="Times New Roman" w:cs="Times New Roman"/>
          <w:sz w:val="24"/>
          <w:szCs w:val="24"/>
          <w:lang w:val="uk-UA"/>
        </w:rPr>
        <w:t xml:space="preserve">як </w:t>
      </w:r>
      <w:r w:rsidR="006F25A4">
        <w:rPr>
          <w:rFonts w:ascii="Times New Roman" w:hAnsi="Times New Roman" w:cs="Times New Roman"/>
          <w:sz w:val="24"/>
          <w:szCs w:val="24"/>
          <w:lang w:val="uk-UA"/>
        </w:rPr>
        <w:t>власник</w:t>
      </w:r>
      <w:r w:rsidRPr="00146332">
        <w:rPr>
          <w:rFonts w:ascii="Times New Roman" w:hAnsi="Times New Roman" w:cs="Times New Roman"/>
          <w:sz w:val="24"/>
          <w:szCs w:val="24"/>
          <w:lang w:val="uk-UA"/>
        </w:rPr>
        <w:t xml:space="preserve"> житла</w:t>
      </w:r>
      <w:r w:rsidR="008B4D93" w:rsidRPr="0014633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46332">
        <w:rPr>
          <w:rFonts w:ascii="Times New Roman" w:hAnsi="Times New Roman" w:cs="Times New Roman"/>
          <w:sz w:val="24"/>
          <w:szCs w:val="24"/>
          <w:lang w:val="uk-UA"/>
        </w:rPr>
        <w:t xml:space="preserve"> вимушен</w:t>
      </w:r>
      <w:r w:rsidR="006F25A4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146332">
        <w:rPr>
          <w:rFonts w:ascii="Times New Roman" w:hAnsi="Times New Roman" w:cs="Times New Roman"/>
          <w:sz w:val="24"/>
          <w:szCs w:val="24"/>
          <w:lang w:val="uk-UA"/>
        </w:rPr>
        <w:t xml:space="preserve"> звернутися до суду з даною позовною заявою, оскільки </w:t>
      </w:r>
      <w:r w:rsidR="00A74D0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46332">
        <w:rPr>
          <w:rFonts w:ascii="Times New Roman" w:hAnsi="Times New Roman" w:cs="Times New Roman"/>
          <w:sz w:val="24"/>
          <w:szCs w:val="24"/>
          <w:lang w:val="uk-UA"/>
        </w:rPr>
        <w:t>ідповідач</w:t>
      </w:r>
      <w:r w:rsidR="006B6512" w:rsidRPr="00146332">
        <w:rPr>
          <w:rFonts w:ascii="Times New Roman" w:hAnsi="Times New Roman" w:cs="Times New Roman"/>
          <w:sz w:val="24"/>
          <w:szCs w:val="24"/>
          <w:lang w:val="uk-UA"/>
        </w:rPr>
        <w:t xml:space="preserve"> створює</w:t>
      </w:r>
      <w:r w:rsidRPr="00146332">
        <w:rPr>
          <w:rFonts w:ascii="Times New Roman" w:hAnsi="Times New Roman" w:cs="Times New Roman"/>
          <w:sz w:val="24"/>
          <w:szCs w:val="24"/>
          <w:lang w:val="uk-UA"/>
        </w:rPr>
        <w:t xml:space="preserve"> мені перешкоди у здійсненні права користування </w:t>
      </w:r>
      <w:r w:rsidR="002B65E0">
        <w:rPr>
          <w:rFonts w:ascii="Times New Roman" w:hAnsi="Times New Roman" w:cs="Times New Roman"/>
          <w:sz w:val="24"/>
          <w:szCs w:val="24"/>
          <w:lang w:val="uk-UA"/>
        </w:rPr>
        <w:t>житлом.</w:t>
      </w:r>
    </w:p>
    <w:sdt>
      <w:sdtPr>
        <w:tag w:val="goog_rdk_32"/>
        <w:id w:val="8050575"/>
      </w:sdtPr>
      <w:sdtContent>
        <w:p w:rsidR="003776D4" w:rsidRDefault="003776D4" w:rsidP="003776D4">
          <w:pPr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Зазначені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мною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обставини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зможуть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п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>ідтвердити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свідки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: 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вказати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не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менше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двох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свідків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з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зазначенням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ПІБ та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їх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місця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проживання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) ________________.</w:t>
          </w:r>
        </w:p>
      </w:sdtContent>
    </w:sdt>
    <w:sdt>
      <w:sdtPr>
        <w:tag w:val="goog_rdk_33"/>
        <w:id w:val="8050576"/>
      </w:sdtPr>
      <w:sdtContent>
        <w:p w:rsidR="003776D4" w:rsidRDefault="003776D4" w:rsidP="003776D4">
          <w:pPr>
            <w:ind w:firstLine="709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- </w:t>
          </w:r>
          <w:proofErr w:type="spellStart"/>
          <w:r>
            <w:rPr>
              <w:rFonts w:ascii="Times New Roman" w:eastAsia="Times New Roman" w:hAnsi="Times New Roman" w:cs="Times New Roman"/>
            </w:rPr>
            <w:t>відповідно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до п. 6 ч. 3 ст. 175 </w:t>
          </w:r>
          <w:proofErr w:type="spellStart"/>
          <w:r>
            <w:rPr>
              <w:rFonts w:ascii="Times New Roman" w:eastAsia="Times New Roman" w:hAnsi="Times New Roman" w:cs="Times New Roman"/>
            </w:rPr>
            <w:t>Цивільного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процесуального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кодексу </w:t>
          </w:r>
          <w:proofErr w:type="spellStart"/>
          <w:r>
            <w:rPr>
              <w:rFonts w:ascii="Times New Roman" w:eastAsia="Times New Roman" w:hAnsi="Times New Roman" w:cs="Times New Roman"/>
            </w:rPr>
            <w:t>України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</w:rPr>
            <w:t>зазначаю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та </w:t>
          </w:r>
          <w:proofErr w:type="spellStart"/>
          <w:proofErr w:type="gramStart"/>
          <w:r>
            <w:rPr>
              <w:rFonts w:ascii="Times New Roman" w:eastAsia="Times New Roman" w:hAnsi="Times New Roman" w:cs="Times New Roman"/>
            </w:rPr>
            <w:t>п</w:t>
          </w:r>
          <w:proofErr w:type="gramEnd"/>
          <w:r>
            <w:rPr>
              <w:rFonts w:ascii="Times New Roman" w:eastAsia="Times New Roman" w:hAnsi="Times New Roman" w:cs="Times New Roman"/>
            </w:rPr>
            <w:t>ідтверджую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</w:rPr>
            <w:t>що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заходів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досудового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врегулювання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спору не </w:t>
          </w:r>
          <w:proofErr w:type="spellStart"/>
          <w:r>
            <w:rPr>
              <w:rFonts w:ascii="Times New Roman" w:eastAsia="Times New Roman" w:hAnsi="Times New Roman" w:cs="Times New Roman"/>
            </w:rPr>
            <w:t>проводилося</w:t>
          </w:r>
          <w:proofErr w:type="spellEnd"/>
          <w:r>
            <w:rPr>
              <w:rFonts w:ascii="Times New Roman" w:eastAsia="Times New Roman" w:hAnsi="Times New Roman" w:cs="Times New Roman"/>
            </w:rPr>
            <w:t>.</w:t>
          </w:r>
        </w:p>
      </w:sdtContent>
    </w:sdt>
    <w:sdt>
      <w:sdtPr>
        <w:tag w:val="goog_rdk_34"/>
        <w:id w:val="8050577"/>
      </w:sdtPr>
      <w:sdtContent>
        <w:p w:rsidR="003776D4" w:rsidRDefault="003776D4" w:rsidP="003776D4">
          <w:pPr>
            <w:ind w:firstLine="709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 - </w:t>
          </w:r>
          <w:proofErr w:type="spellStart"/>
          <w:r>
            <w:rPr>
              <w:rFonts w:ascii="Times New Roman" w:eastAsia="Times New Roman" w:hAnsi="Times New Roman" w:cs="Times New Roman"/>
            </w:rPr>
            <w:t>відповідно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до п. 8 ч. 3 ст. 175 ЦПК </w:t>
          </w:r>
          <w:proofErr w:type="spellStart"/>
          <w:r>
            <w:rPr>
              <w:rFonts w:ascii="Times New Roman" w:eastAsia="Times New Roman" w:hAnsi="Times New Roman" w:cs="Times New Roman"/>
            </w:rPr>
            <w:t>України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оригінали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письмових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копій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які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додано </w:t>
          </w:r>
          <w:proofErr w:type="gramStart"/>
          <w:r>
            <w:rPr>
              <w:rFonts w:ascii="Times New Roman" w:eastAsia="Times New Roman" w:hAnsi="Times New Roman" w:cs="Times New Roman"/>
            </w:rPr>
            <w:t>до</w:t>
          </w:r>
          <w:proofErr w:type="gramEnd"/>
          <w:r>
            <w:rPr>
              <w:rFonts w:ascii="Times New Roman" w:eastAsia="Times New Roman" w:hAnsi="Times New Roman" w:cs="Times New Roman"/>
            </w:rPr>
            <w:t xml:space="preserve"> заяви </w:t>
          </w:r>
          <w:proofErr w:type="spellStart"/>
          <w:r>
            <w:rPr>
              <w:rFonts w:ascii="Times New Roman" w:eastAsia="Times New Roman" w:hAnsi="Times New Roman" w:cs="Times New Roman"/>
            </w:rPr>
            <w:t>знаходяться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у мене, за </w:t>
          </w:r>
          <w:proofErr w:type="spellStart"/>
          <w:r>
            <w:rPr>
              <w:rFonts w:ascii="Times New Roman" w:eastAsia="Times New Roman" w:hAnsi="Times New Roman" w:cs="Times New Roman"/>
            </w:rPr>
            <w:t>необхідності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можу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надати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суду.</w:t>
          </w:r>
        </w:p>
      </w:sdtContent>
    </w:sdt>
    <w:sdt>
      <w:sdtPr>
        <w:tag w:val="goog_rdk_35"/>
        <w:id w:val="8050578"/>
      </w:sdtPr>
      <w:sdtContent>
        <w:p w:rsidR="003776D4" w:rsidRDefault="003776D4" w:rsidP="003776D4">
          <w:pPr>
            <w:shd w:val="clear" w:color="auto" w:fill="FFFFFF"/>
            <w:ind w:firstLine="708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- </w:t>
          </w:r>
          <w:proofErr w:type="spellStart"/>
          <w:r>
            <w:rPr>
              <w:rFonts w:ascii="Times New Roman" w:eastAsia="Times New Roman" w:hAnsi="Times New Roman" w:cs="Times New Roman"/>
            </w:rPr>
            <w:t>відповідно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до п. 9 ч. 3 ст. 175 </w:t>
          </w:r>
          <w:proofErr w:type="spellStart"/>
          <w:r>
            <w:rPr>
              <w:rFonts w:ascii="Times New Roman" w:eastAsia="Times New Roman" w:hAnsi="Times New Roman" w:cs="Times New Roman"/>
            </w:rPr>
            <w:t>Цивільного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процесуального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кодексу </w:t>
          </w:r>
          <w:proofErr w:type="spellStart"/>
          <w:r>
            <w:rPr>
              <w:rFonts w:ascii="Times New Roman" w:eastAsia="Times New Roman" w:hAnsi="Times New Roman" w:cs="Times New Roman"/>
            </w:rPr>
            <w:t>України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</w:rPr>
            <w:t>стверджую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</w:rPr>
            <w:t>що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ніяких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судових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витрат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окрім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сплати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судового </w:t>
          </w:r>
          <w:proofErr w:type="spellStart"/>
          <w:r>
            <w:rPr>
              <w:rFonts w:ascii="Times New Roman" w:eastAsia="Times New Roman" w:hAnsi="Times New Roman" w:cs="Times New Roman"/>
            </w:rPr>
            <w:t>збору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в </w:t>
          </w:r>
          <w:proofErr w:type="spellStart"/>
          <w:r>
            <w:rPr>
              <w:rFonts w:ascii="Times New Roman" w:eastAsia="Times New Roman" w:hAnsi="Times New Roman" w:cs="Times New Roman"/>
            </w:rPr>
            <w:t>сумі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768,40 </w:t>
          </w:r>
          <w:proofErr w:type="spellStart"/>
          <w:r>
            <w:rPr>
              <w:rFonts w:ascii="Times New Roman" w:eastAsia="Times New Roman" w:hAnsi="Times New Roman" w:cs="Times New Roman"/>
            </w:rPr>
            <w:t>грн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. я </w:t>
          </w:r>
          <w:proofErr w:type="spellStart"/>
          <w:r>
            <w:rPr>
              <w:rFonts w:ascii="Times New Roman" w:eastAsia="Times New Roman" w:hAnsi="Times New Roman" w:cs="Times New Roman"/>
            </w:rPr>
            <w:t>більше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не </w:t>
          </w:r>
          <w:proofErr w:type="spellStart"/>
          <w:r>
            <w:rPr>
              <w:rFonts w:ascii="Times New Roman" w:eastAsia="Times New Roman" w:hAnsi="Times New Roman" w:cs="Times New Roman"/>
            </w:rPr>
            <w:t>поніс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та не </w:t>
          </w:r>
          <w:proofErr w:type="spellStart"/>
          <w:proofErr w:type="gramStart"/>
          <w:r>
            <w:rPr>
              <w:rFonts w:ascii="Times New Roman" w:eastAsia="Times New Roman" w:hAnsi="Times New Roman" w:cs="Times New Roman"/>
            </w:rPr>
            <w:t>очікую</w:t>
          </w:r>
          <w:proofErr w:type="spellEnd"/>
          <w:proofErr w:type="gram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і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не </w:t>
          </w:r>
          <w:proofErr w:type="spellStart"/>
          <w:r>
            <w:rPr>
              <w:rFonts w:ascii="Times New Roman" w:eastAsia="Times New Roman" w:hAnsi="Times New Roman" w:cs="Times New Roman"/>
            </w:rPr>
            <w:t>планую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понести в </w:t>
          </w:r>
          <w:proofErr w:type="spellStart"/>
          <w:r>
            <w:rPr>
              <w:rFonts w:ascii="Times New Roman" w:eastAsia="Times New Roman" w:hAnsi="Times New Roman" w:cs="Times New Roman"/>
            </w:rPr>
            <w:t>зв’язку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із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розглядом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справи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в </w:t>
          </w:r>
          <w:proofErr w:type="spellStart"/>
          <w:r>
            <w:rPr>
              <w:rFonts w:ascii="Times New Roman" w:eastAsia="Times New Roman" w:hAnsi="Times New Roman" w:cs="Times New Roman"/>
            </w:rPr>
            <w:t>суді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.  </w:t>
          </w:r>
        </w:p>
      </w:sdtContent>
    </w:sdt>
    <w:sdt>
      <w:sdtPr>
        <w:tag w:val="goog_rdk_36"/>
        <w:id w:val="8050579"/>
      </w:sdtPr>
      <w:sdtContent>
        <w:p w:rsidR="003776D4" w:rsidRDefault="003776D4" w:rsidP="003776D4">
          <w:pPr>
            <w:shd w:val="clear" w:color="auto" w:fill="FFFFFF"/>
            <w:ind w:firstLine="708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- </w:t>
          </w:r>
          <w:proofErr w:type="spellStart"/>
          <w:r>
            <w:rPr>
              <w:rFonts w:ascii="Times New Roman" w:eastAsia="Times New Roman" w:hAnsi="Times New Roman" w:cs="Times New Roman"/>
            </w:rPr>
            <w:t>відповідно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до п. 10 ч. 3 ст.175 ЦПК </w:t>
          </w:r>
          <w:proofErr w:type="spellStart"/>
          <w:r>
            <w:rPr>
              <w:rFonts w:ascii="Times New Roman" w:eastAsia="Times New Roman" w:hAnsi="Times New Roman" w:cs="Times New Roman"/>
            </w:rPr>
            <w:t>України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proofErr w:type="gramStart"/>
          <w:r>
            <w:rPr>
              <w:rFonts w:ascii="Times New Roman" w:eastAsia="Times New Roman" w:hAnsi="Times New Roman" w:cs="Times New Roman"/>
            </w:rPr>
            <w:t>п</w:t>
          </w:r>
          <w:proofErr w:type="gramEnd"/>
          <w:r>
            <w:rPr>
              <w:rFonts w:ascii="Times New Roman" w:eastAsia="Times New Roman" w:hAnsi="Times New Roman" w:cs="Times New Roman"/>
            </w:rPr>
            <w:t>ідтверджую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те, </w:t>
          </w:r>
          <w:proofErr w:type="spellStart"/>
          <w:r>
            <w:rPr>
              <w:rFonts w:ascii="Times New Roman" w:eastAsia="Times New Roman" w:hAnsi="Times New Roman" w:cs="Times New Roman"/>
            </w:rPr>
            <w:t>що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мною не подано </w:t>
          </w:r>
          <w:proofErr w:type="spellStart"/>
          <w:r>
            <w:rPr>
              <w:rFonts w:ascii="Times New Roman" w:eastAsia="Times New Roman" w:hAnsi="Times New Roman" w:cs="Times New Roman"/>
            </w:rPr>
            <w:t>іншого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позову до </w:t>
          </w:r>
          <w:proofErr w:type="spellStart"/>
          <w:r>
            <w:rPr>
              <w:rFonts w:ascii="Times New Roman" w:eastAsia="Times New Roman" w:hAnsi="Times New Roman" w:cs="Times New Roman"/>
            </w:rPr>
            <w:t>цього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відповідача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з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тим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самим предметом та </w:t>
          </w:r>
          <w:proofErr w:type="spellStart"/>
          <w:r>
            <w:rPr>
              <w:rFonts w:ascii="Times New Roman" w:eastAsia="Times New Roman" w:hAnsi="Times New Roman" w:cs="Times New Roman"/>
            </w:rPr>
            <w:t>з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 тих самих </w:t>
          </w:r>
          <w:proofErr w:type="spellStart"/>
          <w:r>
            <w:rPr>
              <w:rFonts w:ascii="Times New Roman" w:eastAsia="Times New Roman" w:hAnsi="Times New Roman" w:cs="Times New Roman"/>
            </w:rPr>
            <w:t>підстав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</w:rPr>
            <w:t>що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зазначені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вище</w:t>
          </w:r>
          <w:proofErr w:type="spellEnd"/>
          <w:r>
            <w:rPr>
              <w:rFonts w:ascii="Times New Roman" w:eastAsia="Times New Roman" w:hAnsi="Times New Roman" w:cs="Times New Roman"/>
            </w:rPr>
            <w:t>.</w:t>
          </w:r>
        </w:p>
      </w:sdtContent>
    </w:sdt>
    <w:sdt>
      <w:sdtPr>
        <w:tag w:val="goog_rdk_37"/>
        <w:id w:val="8050580"/>
      </w:sdtPr>
      <w:sdtContent>
        <w:p w:rsidR="003776D4" w:rsidRDefault="003776D4" w:rsidP="003776D4">
          <w:pPr>
            <w:shd w:val="clear" w:color="auto" w:fill="FFFFFF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До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позовної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заяви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додаю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наступні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докази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: </w:t>
          </w:r>
        </w:p>
      </w:sdtContent>
    </w:sdt>
    <w:sdt>
      <w:sdtPr>
        <w:tag w:val="goog_rdk_38"/>
        <w:id w:val="8050581"/>
      </w:sdtPr>
      <w:sdtContent>
        <w:p w:rsidR="003776D4" w:rsidRDefault="003776D4" w:rsidP="003776D4">
          <w:pPr>
            <w:shd w:val="clear" w:color="auto" w:fill="FFFFFF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F20F8B" w:rsidRPr="00146332" w:rsidRDefault="003776D4" w:rsidP="003776D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6" w:name="_heading=h.gjdgxs"/>
      <w:bookmarkEnd w:id="6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позову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доказів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цієї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позовної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заяви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проводилося</w:t>
      </w:r>
      <w:proofErr w:type="spellEnd"/>
      <w:r w:rsidR="00F20F8B" w:rsidRPr="002B65E0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  <w:r w:rsidR="00F20F8B" w:rsidRPr="00B07D06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gramStart"/>
      <w:r w:rsidR="00F20F8B" w:rsidRPr="00B07D06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F20F8B" w:rsidRPr="00B07D06">
        <w:rPr>
          <w:rFonts w:ascii="Times New Roman" w:hAnsi="Times New Roman" w:cs="Times New Roman"/>
          <w:sz w:val="24"/>
          <w:szCs w:val="24"/>
          <w:lang w:val="uk-UA"/>
        </w:rPr>
        <w:t xml:space="preserve">ідставі вищевикладеного, керуючись статтями </w:t>
      </w:r>
      <w:bookmarkStart w:id="7" w:name="_GoBack"/>
      <w:r w:rsidR="00AC0503" w:rsidRPr="00AC0503">
        <w:rPr>
          <w:rFonts w:ascii="Times New Roman" w:hAnsi="Times New Roman" w:cs="Times New Roman"/>
          <w:sz w:val="24"/>
          <w:szCs w:val="24"/>
        </w:rPr>
        <w:t>64</w:t>
      </w:r>
      <w:r w:rsidR="00F20F8B" w:rsidRPr="00AC050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C0503" w:rsidRPr="00AC0503">
        <w:rPr>
          <w:rFonts w:ascii="Times New Roman" w:hAnsi="Times New Roman" w:cs="Times New Roman"/>
          <w:sz w:val="24"/>
          <w:szCs w:val="24"/>
          <w:lang w:val="uk-UA"/>
        </w:rPr>
        <w:t>71</w:t>
      </w:r>
      <w:r w:rsidR="00F20F8B" w:rsidRPr="00AC050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C0503" w:rsidRPr="00AC0503">
        <w:rPr>
          <w:rFonts w:ascii="Times New Roman" w:hAnsi="Times New Roman" w:cs="Times New Roman"/>
          <w:sz w:val="24"/>
          <w:szCs w:val="24"/>
          <w:lang w:val="uk-UA"/>
        </w:rPr>
        <w:t>72</w:t>
      </w:r>
      <w:r w:rsidR="00F20F8B" w:rsidRPr="00AC050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C0503" w:rsidRPr="00AC0503">
        <w:rPr>
          <w:rFonts w:ascii="Times New Roman" w:hAnsi="Times New Roman" w:cs="Times New Roman"/>
          <w:sz w:val="24"/>
          <w:szCs w:val="24"/>
          <w:lang w:val="uk-UA"/>
        </w:rPr>
        <w:t>107</w:t>
      </w:r>
      <w:bookmarkEnd w:id="7"/>
      <w:r w:rsidR="00AC0503" w:rsidRPr="00AC05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10CE">
        <w:rPr>
          <w:rFonts w:ascii="Times New Roman" w:hAnsi="Times New Roman" w:cs="Times New Roman"/>
          <w:sz w:val="24"/>
          <w:szCs w:val="24"/>
          <w:lang w:val="uk-UA"/>
        </w:rPr>
        <w:t>Житлового</w:t>
      </w:r>
      <w:r w:rsidR="00F20F8B" w:rsidRPr="00B07D06">
        <w:rPr>
          <w:rFonts w:ascii="Times New Roman" w:hAnsi="Times New Roman" w:cs="Times New Roman"/>
          <w:sz w:val="24"/>
          <w:szCs w:val="24"/>
          <w:lang w:val="uk-UA"/>
        </w:rPr>
        <w:t xml:space="preserve"> кодексу України, статтями 4, 5, </w:t>
      </w:r>
      <w:r w:rsidR="00945C84" w:rsidRPr="00B07D06">
        <w:rPr>
          <w:rFonts w:ascii="Times New Roman" w:hAnsi="Times New Roman" w:cs="Times New Roman"/>
          <w:sz w:val="24"/>
          <w:szCs w:val="24"/>
          <w:lang w:val="uk-UA"/>
        </w:rPr>
        <w:t xml:space="preserve">27, </w:t>
      </w:r>
      <w:r w:rsidR="00F20F8B" w:rsidRPr="00B07D06">
        <w:rPr>
          <w:rFonts w:ascii="Times New Roman" w:hAnsi="Times New Roman" w:cs="Times New Roman"/>
          <w:sz w:val="24"/>
          <w:szCs w:val="24"/>
          <w:lang w:val="uk-UA"/>
        </w:rPr>
        <w:t xml:space="preserve">175, 263, 265, 268, Цивільно-процесуального кодексу України, </w:t>
      </w:r>
      <w:hyperlink r:id="rId24" w:anchor="140" w:tgtFrame="_blank" w:tooltip="Про свободу пересування та вільний вибір місця проживання в Україні; нормативно-правовий акт № 1382-IV від 11.12.2003" w:history="1">
        <w:r w:rsidR="00F20F8B" w:rsidRPr="00B07D0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статтею 7 Закону України «Про свободу пересування та вільний вибір місця проживання в Україні»</w:t>
        </w:r>
      </w:hyperlink>
      <w:r w:rsidR="00276AB2" w:rsidRPr="00146332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110F60" w:rsidRPr="00146332" w:rsidRDefault="00110F60" w:rsidP="0014633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6332">
        <w:rPr>
          <w:rFonts w:ascii="Times New Roman" w:hAnsi="Times New Roman" w:cs="Times New Roman"/>
          <w:b/>
          <w:sz w:val="24"/>
          <w:szCs w:val="24"/>
          <w:lang w:val="uk-UA"/>
        </w:rPr>
        <w:t>П  Р  О  Ш  У  :</w:t>
      </w:r>
    </w:p>
    <w:p w:rsidR="00276AB2" w:rsidRPr="00146332" w:rsidRDefault="00276AB2" w:rsidP="0014633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25A4" w:rsidRDefault="002D7039" w:rsidP="006F25A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6332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700D51" w:rsidRPr="00146332">
        <w:rPr>
          <w:rFonts w:ascii="Times New Roman" w:hAnsi="Times New Roman" w:cs="Times New Roman"/>
          <w:sz w:val="24"/>
          <w:szCs w:val="24"/>
          <w:lang w:val="uk-UA"/>
        </w:rPr>
        <w:t xml:space="preserve">Визнати </w:t>
      </w:r>
      <w:r w:rsidR="003776D4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3776D4">
        <w:rPr>
          <w:rFonts w:ascii="Times New Roman" w:hAnsi="Times New Roman"/>
          <w:sz w:val="24"/>
          <w:szCs w:val="24"/>
          <w:lang w:val="uk-UA"/>
        </w:rPr>
        <w:t>ПІБ відповідача</w:t>
      </w:r>
      <w:r w:rsidR="003776D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776D4">
        <w:rPr>
          <w:rFonts w:ascii="Times New Roman" w:hAnsi="Times New Roman"/>
          <w:sz w:val="24"/>
          <w:szCs w:val="24"/>
          <w:lang w:val="uk-UA"/>
        </w:rPr>
        <w:t>дата</w:t>
      </w:r>
      <w:r w:rsidR="003776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76D4">
        <w:rPr>
          <w:rFonts w:ascii="Times New Roman" w:hAnsi="Times New Roman" w:cs="Times New Roman"/>
          <w:sz w:val="24"/>
          <w:szCs w:val="24"/>
          <w:lang w:val="uk-UA"/>
        </w:rPr>
        <w:t>народження</w:t>
      </w:r>
      <w:proofErr w:type="spellEnd"/>
      <w:r w:rsidR="003776D4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17505E">
        <w:rPr>
          <w:rFonts w:ascii="Times New Roman" w:hAnsi="Times New Roman"/>
          <w:sz w:val="24"/>
          <w:szCs w:val="24"/>
          <w:lang w:val="uk-UA"/>
        </w:rPr>
        <w:t>,</w:t>
      </w:r>
      <w:r w:rsidR="00276AB2" w:rsidRPr="001463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D0CC6" w:rsidRPr="00146332">
        <w:rPr>
          <w:rFonts w:ascii="Times New Roman" w:hAnsi="Times New Roman" w:cs="Times New Roman"/>
          <w:sz w:val="24"/>
          <w:szCs w:val="24"/>
          <w:lang w:val="uk-UA"/>
        </w:rPr>
        <w:t>так</w:t>
      </w:r>
      <w:r w:rsidR="006F25A4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276AB2" w:rsidRPr="00146332">
        <w:rPr>
          <w:rFonts w:ascii="Times New Roman" w:hAnsi="Times New Roman" w:cs="Times New Roman"/>
          <w:sz w:val="24"/>
          <w:szCs w:val="24"/>
          <w:lang w:val="uk-UA"/>
        </w:rPr>
        <w:t>, що втрати</w:t>
      </w:r>
      <w:r w:rsidR="003776D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3A7D67" w:rsidRPr="001463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0F60" w:rsidRPr="00146332">
        <w:rPr>
          <w:rFonts w:ascii="Times New Roman" w:hAnsi="Times New Roman" w:cs="Times New Roman"/>
          <w:sz w:val="24"/>
          <w:szCs w:val="24"/>
          <w:lang w:val="uk-UA"/>
        </w:rPr>
        <w:t>право користування жи</w:t>
      </w:r>
      <w:r w:rsidR="00700D51" w:rsidRPr="00146332">
        <w:rPr>
          <w:rFonts w:ascii="Times New Roman" w:hAnsi="Times New Roman" w:cs="Times New Roman"/>
          <w:sz w:val="24"/>
          <w:szCs w:val="24"/>
          <w:lang w:val="uk-UA"/>
        </w:rPr>
        <w:t>тловим приміщенням</w:t>
      </w:r>
      <w:r w:rsidR="003776D4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 ____________________________________________________</w:t>
      </w:r>
      <w:r w:rsidR="006F25A4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sdt>
      <w:sdtPr>
        <w:tag w:val="goog_rdk_48"/>
        <w:id w:val="8050591"/>
      </w:sdtPr>
      <w:sdtContent>
        <w:p w:rsidR="003776D4" w:rsidRDefault="003776D4" w:rsidP="003776D4">
          <w:pPr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Викликати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до суду </w:t>
          </w:r>
          <w:proofErr w:type="spellStart"/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св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>ідків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49"/>
        <w:id w:val="8050592"/>
      </w:sdtPr>
      <w:sdtContent>
        <w:p w:rsidR="003776D4" w:rsidRDefault="003776D4" w:rsidP="003776D4">
          <w:pPr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- ________________________________________________________________</w:t>
          </w:r>
        </w:p>
      </w:sdtContent>
    </w:sdt>
    <w:sdt>
      <w:sdtPr>
        <w:tag w:val="goog_rdk_50"/>
        <w:id w:val="8050593"/>
      </w:sdtPr>
      <w:sdtContent>
        <w:p w:rsidR="003776D4" w:rsidRDefault="003776D4" w:rsidP="003776D4">
          <w:pPr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(ПІ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П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адреса,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засоби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зв’язку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),</w:t>
          </w:r>
        </w:p>
      </w:sdtContent>
    </w:sdt>
    <w:sdt>
      <w:sdtPr>
        <w:tag w:val="goog_rdk_51"/>
        <w:id w:val="8050594"/>
      </w:sdtPr>
      <w:sdtContent>
        <w:p w:rsidR="003776D4" w:rsidRDefault="003776D4" w:rsidP="003776D4">
          <w:pPr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- ________________________________________________________________</w:t>
          </w:r>
        </w:p>
      </w:sdtContent>
    </w:sdt>
    <w:sdt>
      <w:sdtPr>
        <w:tag w:val="goog_rdk_52"/>
        <w:id w:val="8050595"/>
      </w:sdtPr>
      <w:sdtContent>
        <w:p w:rsidR="003776D4" w:rsidRDefault="003776D4" w:rsidP="003776D4">
          <w:pPr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(ПІ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П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адреса,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засоби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зв’язку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).</w:t>
          </w:r>
        </w:p>
      </w:sdtContent>
    </w:sdt>
    <w:p w:rsidR="00110F60" w:rsidRPr="00146332" w:rsidRDefault="00110F60" w:rsidP="006F25A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dt>
      <w:sdtPr>
        <w:tag w:val="goog_rdk_54"/>
        <w:id w:val="8050597"/>
      </w:sdtPr>
      <w:sdtContent>
        <w:p w:rsidR="003776D4" w:rsidRDefault="003776D4" w:rsidP="003776D4">
          <w:pPr>
            <w:tabs>
              <w:tab w:val="left" w:pos="900"/>
            </w:tabs>
            <w:jc w:val="both"/>
            <w:rPr>
              <w:rFonts w:ascii="Times New Roman" w:eastAsia="Times New Roman" w:hAnsi="Times New Roman" w:cs="Times New Roman"/>
              <w:b/>
              <w:sz w:val="25"/>
              <w:szCs w:val="25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5"/>
              <w:szCs w:val="25"/>
            </w:rPr>
            <w:t>Перелі</w:t>
          </w:r>
          <w:proofErr w:type="gramStart"/>
          <w:r>
            <w:rPr>
              <w:rFonts w:ascii="Times New Roman" w:eastAsia="Times New Roman" w:hAnsi="Times New Roman" w:cs="Times New Roman"/>
              <w:b/>
              <w:sz w:val="25"/>
              <w:szCs w:val="25"/>
            </w:rPr>
            <w:t>к</w:t>
          </w:r>
          <w:proofErr w:type="spellEnd"/>
          <w:proofErr w:type="gramEnd"/>
          <w:r>
            <w:rPr>
              <w:rFonts w:ascii="Times New Roman" w:eastAsia="Times New Roman" w:hAnsi="Times New Roman" w:cs="Times New Roman"/>
              <w:b/>
              <w:sz w:val="25"/>
              <w:szCs w:val="25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5"/>
              <w:szCs w:val="25"/>
            </w:rPr>
            <w:t>документів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5"/>
              <w:szCs w:val="25"/>
            </w:rPr>
            <w:t xml:space="preserve"> та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5"/>
              <w:szCs w:val="25"/>
            </w:rPr>
            <w:t>інших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5"/>
              <w:szCs w:val="25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5"/>
              <w:szCs w:val="25"/>
            </w:rPr>
            <w:t>доказів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5"/>
              <w:szCs w:val="25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5"/>
              <w:szCs w:val="25"/>
            </w:rPr>
            <w:t>що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5"/>
              <w:szCs w:val="25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5"/>
              <w:szCs w:val="25"/>
            </w:rPr>
            <w:t>додаються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5"/>
              <w:szCs w:val="25"/>
            </w:rPr>
            <w:t xml:space="preserve"> до заяви:</w:t>
          </w:r>
        </w:p>
      </w:sdtContent>
    </w:sdt>
    <w:p w:rsidR="003500D5" w:rsidRPr="00146332" w:rsidRDefault="003500D5" w:rsidP="001463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00D5" w:rsidRDefault="003500D5" w:rsidP="001463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Квитанція про сплату судового збору;</w:t>
      </w:r>
    </w:p>
    <w:p w:rsidR="00276AB2" w:rsidRPr="00146332" w:rsidRDefault="00276AB2" w:rsidP="001463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6332">
        <w:rPr>
          <w:rFonts w:ascii="Times New Roman" w:hAnsi="Times New Roman" w:cs="Times New Roman"/>
          <w:sz w:val="24"/>
          <w:szCs w:val="24"/>
          <w:lang w:val="uk-UA"/>
        </w:rPr>
        <w:t>копія паспорт</w:t>
      </w:r>
      <w:r w:rsidR="002B65E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463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00D5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3500D5" w:rsidRPr="00146332">
        <w:rPr>
          <w:rFonts w:ascii="Times New Roman" w:hAnsi="Times New Roman" w:cs="Times New Roman"/>
          <w:sz w:val="24"/>
          <w:szCs w:val="24"/>
          <w:lang w:val="uk-UA"/>
        </w:rPr>
        <w:t>ідентифікаційного номе</w:t>
      </w:r>
      <w:r w:rsidR="003500D5">
        <w:rPr>
          <w:rFonts w:ascii="Times New Roman" w:hAnsi="Times New Roman" w:cs="Times New Roman"/>
          <w:sz w:val="24"/>
          <w:szCs w:val="24"/>
          <w:lang w:val="uk-UA"/>
        </w:rPr>
        <w:t xml:space="preserve">ру </w:t>
      </w:r>
      <w:r w:rsidRPr="00146332">
        <w:rPr>
          <w:rFonts w:ascii="Times New Roman" w:hAnsi="Times New Roman" w:cs="Times New Roman"/>
          <w:sz w:val="24"/>
          <w:szCs w:val="24"/>
          <w:lang w:val="uk-UA"/>
        </w:rPr>
        <w:t>Позивача;</w:t>
      </w:r>
    </w:p>
    <w:p w:rsidR="009E0F5F" w:rsidRPr="00146332" w:rsidRDefault="003500D5" w:rsidP="001463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</w:t>
      </w:r>
      <w:r w:rsidR="003776D4">
        <w:rPr>
          <w:rFonts w:ascii="Times New Roman" w:hAnsi="Times New Roman" w:cs="Times New Roman"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76D4">
        <w:rPr>
          <w:rFonts w:ascii="Times New Roman" w:hAnsi="Times New Roman" w:cs="Times New Roman"/>
          <w:sz w:val="24"/>
          <w:szCs w:val="24"/>
          <w:lang w:val="uk-UA"/>
        </w:rPr>
        <w:t>підтверджуючих документі на право власності на житлове приміщення</w:t>
      </w:r>
      <w:r w:rsidR="00B51AE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76AB2" w:rsidRDefault="003776D4" w:rsidP="001463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5A6FAE">
        <w:rPr>
          <w:rFonts w:ascii="Times New Roman" w:hAnsi="Times New Roman" w:cs="Times New Roman"/>
          <w:sz w:val="24"/>
          <w:szCs w:val="24"/>
          <w:lang w:val="uk-UA"/>
        </w:rPr>
        <w:t>овідк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5A6FAE">
        <w:rPr>
          <w:rFonts w:ascii="Times New Roman" w:hAnsi="Times New Roman" w:cs="Times New Roman"/>
          <w:sz w:val="24"/>
          <w:szCs w:val="24"/>
          <w:lang w:val="uk-UA"/>
        </w:rPr>
        <w:t xml:space="preserve"> про склад зареєстрованих осіб</w:t>
      </w:r>
      <w:r w:rsidR="00276AB2" w:rsidRPr="0014633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81E5B" w:rsidRPr="00146332" w:rsidRDefault="003776D4" w:rsidP="001463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Акт</w:t>
      </w:r>
      <w:r w:rsidR="005A6FAE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r>
        <w:rPr>
          <w:rFonts w:ascii="Times New Roman" w:hAnsi="Times New Roman" w:cs="Times New Roman"/>
          <w:sz w:val="24"/>
          <w:szCs w:val="24"/>
          <w:lang w:val="uk-UA"/>
        </w:rPr>
        <w:t>не проживання відповідача</w:t>
      </w:r>
      <w:r w:rsidR="00B81E5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B65E0" w:rsidRDefault="003776D4" w:rsidP="002B65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Копії інших документів за необхідності</w:t>
      </w:r>
    </w:p>
    <w:p w:rsidR="00276AB2" w:rsidRPr="00146332" w:rsidRDefault="00276AB2" w:rsidP="0014633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633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</w:p>
    <w:p w:rsidR="00CD5199" w:rsidRDefault="00CD5199" w:rsidP="0014633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dt>
      <w:sdtPr>
        <w:tag w:val="goog_rdk_63"/>
        <w:id w:val="8050606"/>
      </w:sdtPr>
      <w:sdtContent>
        <w:p w:rsidR="003776D4" w:rsidRDefault="003776D4" w:rsidP="003776D4">
          <w:pPr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«__» _________ _____ р.    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  <w:t xml:space="preserve">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  <w:t xml:space="preserve">  ____________ (ПІ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П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>)</w:t>
          </w:r>
        </w:p>
      </w:sdtContent>
    </w:sdt>
    <w:p w:rsidR="005B653E" w:rsidRPr="00B81E5B" w:rsidRDefault="005B653E" w:rsidP="003776D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B653E" w:rsidRPr="00B81E5B" w:rsidSect="000242E8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DDD"/>
    <w:multiLevelType w:val="hybridMultilevel"/>
    <w:tmpl w:val="F726183E"/>
    <w:lvl w:ilvl="0" w:tplc="72E2A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321FD5"/>
    <w:multiLevelType w:val="hybridMultilevel"/>
    <w:tmpl w:val="65EA59F0"/>
    <w:lvl w:ilvl="0" w:tplc="FBBE6DF2">
      <w:numFmt w:val="bullet"/>
      <w:lvlText w:val="-"/>
      <w:lvlJc w:val="left"/>
      <w:pPr>
        <w:ind w:left="273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2">
    <w:nsid w:val="13E0383C"/>
    <w:multiLevelType w:val="hybridMultilevel"/>
    <w:tmpl w:val="F726183E"/>
    <w:lvl w:ilvl="0" w:tplc="72E2A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671F2B"/>
    <w:multiLevelType w:val="hybridMultilevel"/>
    <w:tmpl w:val="F726183E"/>
    <w:lvl w:ilvl="0" w:tplc="72E2A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2514AB"/>
    <w:multiLevelType w:val="hybridMultilevel"/>
    <w:tmpl w:val="2146055E"/>
    <w:lvl w:ilvl="0" w:tplc="15A48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0E7420"/>
    <w:multiLevelType w:val="hybridMultilevel"/>
    <w:tmpl w:val="A088248A"/>
    <w:lvl w:ilvl="0" w:tplc="20DE47F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13E17E4"/>
    <w:multiLevelType w:val="hybridMultilevel"/>
    <w:tmpl w:val="F726183E"/>
    <w:lvl w:ilvl="0" w:tplc="72E2A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6E27BF"/>
    <w:multiLevelType w:val="hybridMultilevel"/>
    <w:tmpl w:val="F726183E"/>
    <w:lvl w:ilvl="0" w:tplc="72E2A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F90"/>
    <w:rsid w:val="000076EF"/>
    <w:rsid w:val="00010BDD"/>
    <w:rsid w:val="00011BAC"/>
    <w:rsid w:val="00014618"/>
    <w:rsid w:val="00017912"/>
    <w:rsid w:val="00017DEE"/>
    <w:rsid w:val="00020C60"/>
    <w:rsid w:val="00022A1C"/>
    <w:rsid w:val="00023CC9"/>
    <w:rsid w:val="000242E8"/>
    <w:rsid w:val="0003154D"/>
    <w:rsid w:val="00042BB3"/>
    <w:rsid w:val="0004476A"/>
    <w:rsid w:val="00047E05"/>
    <w:rsid w:val="000609F3"/>
    <w:rsid w:val="00063C67"/>
    <w:rsid w:val="00066186"/>
    <w:rsid w:val="0007305F"/>
    <w:rsid w:val="00077F8C"/>
    <w:rsid w:val="000814B2"/>
    <w:rsid w:val="00095A61"/>
    <w:rsid w:val="000A114F"/>
    <w:rsid w:val="000A26F0"/>
    <w:rsid w:val="000A290F"/>
    <w:rsid w:val="000A6538"/>
    <w:rsid w:val="000B028B"/>
    <w:rsid w:val="000B276E"/>
    <w:rsid w:val="000B2AED"/>
    <w:rsid w:val="000B3013"/>
    <w:rsid w:val="000B72FF"/>
    <w:rsid w:val="000C1894"/>
    <w:rsid w:val="000C3DCA"/>
    <w:rsid w:val="000D0CB5"/>
    <w:rsid w:val="000D10CE"/>
    <w:rsid w:val="000D1102"/>
    <w:rsid w:val="000E4E11"/>
    <w:rsid w:val="000E5E6D"/>
    <w:rsid w:val="000E74AE"/>
    <w:rsid w:val="000F0140"/>
    <w:rsid w:val="000F2FE0"/>
    <w:rsid w:val="000F5105"/>
    <w:rsid w:val="00102D9F"/>
    <w:rsid w:val="0010587D"/>
    <w:rsid w:val="00110F60"/>
    <w:rsid w:val="00120091"/>
    <w:rsid w:val="00121289"/>
    <w:rsid w:val="0012185D"/>
    <w:rsid w:val="00121BFA"/>
    <w:rsid w:val="00121F92"/>
    <w:rsid w:val="00123E1E"/>
    <w:rsid w:val="001337D6"/>
    <w:rsid w:val="00140EAD"/>
    <w:rsid w:val="00144C5B"/>
    <w:rsid w:val="00146332"/>
    <w:rsid w:val="0016588D"/>
    <w:rsid w:val="00174715"/>
    <w:rsid w:val="0017505E"/>
    <w:rsid w:val="001908AA"/>
    <w:rsid w:val="0019226F"/>
    <w:rsid w:val="00195EEE"/>
    <w:rsid w:val="001A33D3"/>
    <w:rsid w:val="001A557E"/>
    <w:rsid w:val="001A6730"/>
    <w:rsid w:val="001B075C"/>
    <w:rsid w:val="001B0F72"/>
    <w:rsid w:val="001B11C5"/>
    <w:rsid w:val="001C1493"/>
    <w:rsid w:val="001C2B95"/>
    <w:rsid w:val="001C484C"/>
    <w:rsid w:val="001C631D"/>
    <w:rsid w:val="001D26E8"/>
    <w:rsid w:val="001D274B"/>
    <w:rsid w:val="001D6BA5"/>
    <w:rsid w:val="001D6E05"/>
    <w:rsid w:val="001F15B0"/>
    <w:rsid w:val="001F1835"/>
    <w:rsid w:val="001F3825"/>
    <w:rsid w:val="001F4989"/>
    <w:rsid w:val="00201DF5"/>
    <w:rsid w:val="0020463C"/>
    <w:rsid w:val="00205975"/>
    <w:rsid w:val="0022200D"/>
    <w:rsid w:val="00226250"/>
    <w:rsid w:val="00226D52"/>
    <w:rsid w:val="00231FCE"/>
    <w:rsid w:val="00232185"/>
    <w:rsid w:val="0023456E"/>
    <w:rsid w:val="00237C30"/>
    <w:rsid w:val="00243816"/>
    <w:rsid w:val="002448D8"/>
    <w:rsid w:val="00245312"/>
    <w:rsid w:val="00260B9C"/>
    <w:rsid w:val="00263066"/>
    <w:rsid w:val="00271093"/>
    <w:rsid w:val="00276AB2"/>
    <w:rsid w:val="00283545"/>
    <w:rsid w:val="0029134E"/>
    <w:rsid w:val="002917C9"/>
    <w:rsid w:val="00297D25"/>
    <w:rsid w:val="002A22BD"/>
    <w:rsid w:val="002A4381"/>
    <w:rsid w:val="002A440E"/>
    <w:rsid w:val="002B5401"/>
    <w:rsid w:val="002B65E0"/>
    <w:rsid w:val="002D0EF2"/>
    <w:rsid w:val="002D2DEB"/>
    <w:rsid w:val="002D2F6A"/>
    <w:rsid w:val="002D3B9B"/>
    <w:rsid w:val="002D6C98"/>
    <w:rsid w:val="002D7039"/>
    <w:rsid w:val="002E7FAD"/>
    <w:rsid w:val="002F066D"/>
    <w:rsid w:val="002F4418"/>
    <w:rsid w:val="002F7A2E"/>
    <w:rsid w:val="003001CF"/>
    <w:rsid w:val="00300C03"/>
    <w:rsid w:val="00306038"/>
    <w:rsid w:val="00322A4B"/>
    <w:rsid w:val="00322C9B"/>
    <w:rsid w:val="00326F90"/>
    <w:rsid w:val="0033181E"/>
    <w:rsid w:val="00332836"/>
    <w:rsid w:val="00335B76"/>
    <w:rsid w:val="00337046"/>
    <w:rsid w:val="003407AC"/>
    <w:rsid w:val="00345FFB"/>
    <w:rsid w:val="003500D5"/>
    <w:rsid w:val="003523FE"/>
    <w:rsid w:val="00355E7C"/>
    <w:rsid w:val="0035624F"/>
    <w:rsid w:val="003606C1"/>
    <w:rsid w:val="00360C46"/>
    <w:rsid w:val="00362710"/>
    <w:rsid w:val="00362C85"/>
    <w:rsid w:val="00363D32"/>
    <w:rsid w:val="0036449F"/>
    <w:rsid w:val="003644A5"/>
    <w:rsid w:val="00364540"/>
    <w:rsid w:val="00364BA2"/>
    <w:rsid w:val="00365567"/>
    <w:rsid w:val="00365B1D"/>
    <w:rsid w:val="0036638C"/>
    <w:rsid w:val="003666EC"/>
    <w:rsid w:val="003672E3"/>
    <w:rsid w:val="003730E2"/>
    <w:rsid w:val="00373D38"/>
    <w:rsid w:val="003776D4"/>
    <w:rsid w:val="003826B4"/>
    <w:rsid w:val="00386E7F"/>
    <w:rsid w:val="003957B7"/>
    <w:rsid w:val="00397555"/>
    <w:rsid w:val="003A11D0"/>
    <w:rsid w:val="003A7D67"/>
    <w:rsid w:val="003B5375"/>
    <w:rsid w:val="003C16CF"/>
    <w:rsid w:val="003C44FF"/>
    <w:rsid w:val="003D13C4"/>
    <w:rsid w:val="003F1932"/>
    <w:rsid w:val="004128DA"/>
    <w:rsid w:val="00420790"/>
    <w:rsid w:val="004243E1"/>
    <w:rsid w:val="0042504A"/>
    <w:rsid w:val="00426BE7"/>
    <w:rsid w:val="00431F2B"/>
    <w:rsid w:val="004336C1"/>
    <w:rsid w:val="00434CA5"/>
    <w:rsid w:val="00437ED6"/>
    <w:rsid w:val="00442A00"/>
    <w:rsid w:val="004443EE"/>
    <w:rsid w:val="004513D6"/>
    <w:rsid w:val="00455B31"/>
    <w:rsid w:val="004568CF"/>
    <w:rsid w:val="00465675"/>
    <w:rsid w:val="00467C5A"/>
    <w:rsid w:val="0047567A"/>
    <w:rsid w:val="00475EB5"/>
    <w:rsid w:val="00477AAE"/>
    <w:rsid w:val="00483AF6"/>
    <w:rsid w:val="00485985"/>
    <w:rsid w:val="00496FD2"/>
    <w:rsid w:val="004A2897"/>
    <w:rsid w:val="004A2C1D"/>
    <w:rsid w:val="004A4A49"/>
    <w:rsid w:val="004B6727"/>
    <w:rsid w:val="004C1B33"/>
    <w:rsid w:val="004C36B5"/>
    <w:rsid w:val="004C418F"/>
    <w:rsid w:val="004D1030"/>
    <w:rsid w:val="004D61AB"/>
    <w:rsid w:val="004D6B94"/>
    <w:rsid w:val="004E2D86"/>
    <w:rsid w:val="004E5C19"/>
    <w:rsid w:val="004F0578"/>
    <w:rsid w:val="004F5844"/>
    <w:rsid w:val="00501F16"/>
    <w:rsid w:val="00507EB5"/>
    <w:rsid w:val="0051166A"/>
    <w:rsid w:val="00516B88"/>
    <w:rsid w:val="00521E1F"/>
    <w:rsid w:val="0052696D"/>
    <w:rsid w:val="00532FE1"/>
    <w:rsid w:val="00533641"/>
    <w:rsid w:val="0053535B"/>
    <w:rsid w:val="00541C9A"/>
    <w:rsid w:val="0054397B"/>
    <w:rsid w:val="0055410C"/>
    <w:rsid w:val="0056023E"/>
    <w:rsid w:val="00563B42"/>
    <w:rsid w:val="005641D8"/>
    <w:rsid w:val="0056685A"/>
    <w:rsid w:val="00566F3A"/>
    <w:rsid w:val="00581C56"/>
    <w:rsid w:val="0059119E"/>
    <w:rsid w:val="00591739"/>
    <w:rsid w:val="00597A1F"/>
    <w:rsid w:val="005A3DE8"/>
    <w:rsid w:val="005A6FAE"/>
    <w:rsid w:val="005B19CE"/>
    <w:rsid w:val="005B234A"/>
    <w:rsid w:val="005B27C1"/>
    <w:rsid w:val="005B653E"/>
    <w:rsid w:val="005B7A62"/>
    <w:rsid w:val="005C6196"/>
    <w:rsid w:val="005D0D8B"/>
    <w:rsid w:val="005D1B9F"/>
    <w:rsid w:val="005D459C"/>
    <w:rsid w:val="005E0F46"/>
    <w:rsid w:val="005E2BEF"/>
    <w:rsid w:val="005E4E4A"/>
    <w:rsid w:val="005F322A"/>
    <w:rsid w:val="005F5B0A"/>
    <w:rsid w:val="0060165D"/>
    <w:rsid w:val="00604B97"/>
    <w:rsid w:val="00606E25"/>
    <w:rsid w:val="00610539"/>
    <w:rsid w:val="006120BE"/>
    <w:rsid w:val="0061444B"/>
    <w:rsid w:val="00615448"/>
    <w:rsid w:val="00616486"/>
    <w:rsid w:val="00617D7F"/>
    <w:rsid w:val="00621FC1"/>
    <w:rsid w:val="00622AAC"/>
    <w:rsid w:val="00623E2F"/>
    <w:rsid w:val="00625996"/>
    <w:rsid w:val="00626D00"/>
    <w:rsid w:val="00626E15"/>
    <w:rsid w:val="006271A2"/>
    <w:rsid w:val="006274F3"/>
    <w:rsid w:val="0063549D"/>
    <w:rsid w:val="00637743"/>
    <w:rsid w:val="00650444"/>
    <w:rsid w:val="00654C3C"/>
    <w:rsid w:val="00655F28"/>
    <w:rsid w:val="00664C52"/>
    <w:rsid w:val="00666875"/>
    <w:rsid w:val="006706A5"/>
    <w:rsid w:val="00671DCD"/>
    <w:rsid w:val="00680366"/>
    <w:rsid w:val="00687D3A"/>
    <w:rsid w:val="00694359"/>
    <w:rsid w:val="006A181B"/>
    <w:rsid w:val="006A29ED"/>
    <w:rsid w:val="006A5CC9"/>
    <w:rsid w:val="006B32E8"/>
    <w:rsid w:val="006B6512"/>
    <w:rsid w:val="006D3841"/>
    <w:rsid w:val="006E0054"/>
    <w:rsid w:val="006E09FB"/>
    <w:rsid w:val="006E1B8D"/>
    <w:rsid w:val="006E5547"/>
    <w:rsid w:val="006F25A4"/>
    <w:rsid w:val="00700D51"/>
    <w:rsid w:val="007056F9"/>
    <w:rsid w:val="007109C3"/>
    <w:rsid w:val="00714C4F"/>
    <w:rsid w:val="007225E4"/>
    <w:rsid w:val="00723035"/>
    <w:rsid w:val="00723BAD"/>
    <w:rsid w:val="00723EF8"/>
    <w:rsid w:val="00730D2D"/>
    <w:rsid w:val="0073408E"/>
    <w:rsid w:val="00736240"/>
    <w:rsid w:val="00740127"/>
    <w:rsid w:val="0074180B"/>
    <w:rsid w:val="00741EC7"/>
    <w:rsid w:val="007433B2"/>
    <w:rsid w:val="00746AFE"/>
    <w:rsid w:val="0075476A"/>
    <w:rsid w:val="00755079"/>
    <w:rsid w:val="0076000D"/>
    <w:rsid w:val="007622B2"/>
    <w:rsid w:val="00763191"/>
    <w:rsid w:val="00763CD5"/>
    <w:rsid w:val="00764651"/>
    <w:rsid w:val="00776CEA"/>
    <w:rsid w:val="00780CF4"/>
    <w:rsid w:val="00781374"/>
    <w:rsid w:val="0078678D"/>
    <w:rsid w:val="00797A36"/>
    <w:rsid w:val="007A145C"/>
    <w:rsid w:val="007A3AF1"/>
    <w:rsid w:val="007A429A"/>
    <w:rsid w:val="007A5204"/>
    <w:rsid w:val="007A76E5"/>
    <w:rsid w:val="007C1B76"/>
    <w:rsid w:val="007C2DF0"/>
    <w:rsid w:val="007C44FB"/>
    <w:rsid w:val="007D1A8E"/>
    <w:rsid w:val="007D3249"/>
    <w:rsid w:val="007D47F0"/>
    <w:rsid w:val="007D55A2"/>
    <w:rsid w:val="007F1536"/>
    <w:rsid w:val="007F4BDC"/>
    <w:rsid w:val="007F5B2A"/>
    <w:rsid w:val="007F7CDB"/>
    <w:rsid w:val="00800D82"/>
    <w:rsid w:val="0080494F"/>
    <w:rsid w:val="00806BE2"/>
    <w:rsid w:val="008075D0"/>
    <w:rsid w:val="0081020A"/>
    <w:rsid w:val="00817694"/>
    <w:rsid w:val="00824D18"/>
    <w:rsid w:val="00831F8B"/>
    <w:rsid w:val="00833723"/>
    <w:rsid w:val="00860E0E"/>
    <w:rsid w:val="00863F25"/>
    <w:rsid w:val="008669A7"/>
    <w:rsid w:val="00872AEA"/>
    <w:rsid w:val="00875B5F"/>
    <w:rsid w:val="00882419"/>
    <w:rsid w:val="00887FBE"/>
    <w:rsid w:val="0089255B"/>
    <w:rsid w:val="00896FAE"/>
    <w:rsid w:val="008977FA"/>
    <w:rsid w:val="008A31ED"/>
    <w:rsid w:val="008B4D93"/>
    <w:rsid w:val="008C102A"/>
    <w:rsid w:val="008C496C"/>
    <w:rsid w:val="008C535E"/>
    <w:rsid w:val="008D7CF9"/>
    <w:rsid w:val="008E23B0"/>
    <w:rsid w:val="008E5F1B"/>
    <w:rsid w:val="008F17BB"/>
    <w:rsid w:val="008F646B"/>
    <w:rsid w:val="008F6C50"/>
    <w:rsid w:val="0090403A"/>
    <w:rsid w:val="00915C59"/>
    <w:rsid w:val="00920970"/>
    <w:rsid w:val="00921290"/>
    <w:rsid w:val="00924297"/>
    <w:rsid w:val="00925003"/>
    <w:rsid w:val="00930AB4"/>
    <w:rsid w:val="00935F43"/>
    <w:rsid w:val="00945C84"/>
    <w:rsid w:val="009478ED"/>
    <w:rsid w:val="009544FB"/>
    <w:rsid w:val="00954B21"/>
    <w:rsid w:val="009576DA"/>
    <w:rsid w:val="00964E69"/>
    <w:rsid w:val="00970FD7"/>
    <w:rsid w:val="009814CD"/>
    <w:rsid w:val="00984D95"/>
    <w:rsid w:val="00994F78"/>
    <w:rsid w:val="00996BA2"/>
    <w:rsid w:val="009A4B60"/>
    <w:rsid w:val="009C0F1F"/>
    <w:rsid w:val="009C27CA"/>
    <w:rsid w:val="009C3B20"/>
    <w:rsid w:val="009C6AAE"/>
    <w:rsid w:val="009D24D8"/>
    <w:rsid w:val="009D3A3A"/>
    <w:rsid w:val="009E0F5F"/>
    <w:rsid w:val="009E5647"/>
    <w:rsid w:val="009E5ABE"/>
    <w:rsid w:val="009E6B34"/>
    <w:rsid w:val="00A01635"/>
    <w:rsid w:val="00A01D03"/>
    <w:rsid w:val="00A01F44"/>
    <w:rsid w:val="00A038F3"/>
    <w:rsid w:val="00A05026"/>
    <w:rsid w:val="00A05215"/>
    <w:rsid w:val="00A06679"/>
    <w:rsid w:val="00A11245"/>
    <w:rsid w:val="00A14965"/>
    <w:rsid w:val="00A14B02"/>
    <w:rsid w:val="00A169FC"/>
    <w:rsid w:val="00A218E2"/>
    <w:rsid w:val="00A23519"/>
    <w:rsid w:val="00A23EE7"/>
    <w:rsid w:val="00A25FF5"/>
    <w:rsid w:val="00A323D4"/>
    <w:rsid w:val="00A3391E"/>
    <w:rsid w:val="00A461C0"/>
    <w:rsid w:val="00A47D07"/>
    <w:rsid w:val="00A51C0E"/>
    <w:rsid w:val="00A6296F"/>
    <w:rsid w:val="00A65314"/>
    <w:rsid w:val="00A73431"/>
    <w:rsid w:val="00A74D0A"/>
    <w:rsid w:val="00A84AEA"/>
    <w:rsid w:val="00A84CE0"/>
    <w:rsid w:val="00A858CF"/>
    <w:rsid w:val="00A866F1"/>
    <w:rsid w:val="00A94563"/>
    <w:rsid w:val="00AB2061"/>
    <w:rsid w:val="00AC0503"/>
    <w:rsid w:val="00AC0542"/>
    <w:rsid w:val="00AC114A"/>
    <w:rsid w:val="00AC486C"/>
    <w:rsid w:val="00AD0B49"/>
    <w:rsid w:val="00AD6033"/>
    <w:rsid w:val="00AD68B4"/>
    <w:rsid w:val="00AD6FEB"/>
    <w:rsid w:val="00AE5780"/>
    <w:rsid w:val="00AF0041"/>
    <w:rsid w:val="00AF37FB"/>
    <w:rsid w:val="00AF7459"/>
    <w:rsid w:val="00AF7FD6"/>
    <w:rsid w:val="00B05EC2"/>
    <w:rsid w:val="00B07D06"/>
    <w:rsid w:val="00B11E2E"/>
    <w:rsid w:val="00B12C70"/>
    <w:rsid w:val="00B12E80"/>
    <w:rsid w:val="00B31BD8"/>
    <w:rsid w:val="00B33485"/>
    <w:rsid w:val="00B378F5"/>
    <w:rsid w:val="00B415EE"/>
    <w:rsid w:val="00B422D6"/>
    <w:rsid w:val="00B47F95"/>
    <w:rsid w:val="00B5124D"/>
    <w:rsid w:val="00B51AE4"/>
    <w:rsid w:val="00B5753E"/>
    <w:rsid w:val="00B67C5A"/>
    <w:rsid w:val="00B71095"/>
    <w:rsid w:val="00B77641"/>
    <w:rsid w:val="00B81E5B"/>
    <w:rsid w:val="00B847D4"/>
    <w:rsid w:val="00BA0319"/>
    <w:rsid w:val="00BA0DB4"/>
    <w:rsid w:val="00BB06E4"/>
    <w:rsid w:val="00BB29B1"/>
    <w:rsid w:val="00BB4699"/>
    <w:rsid w:val="00BB5FB7"/>
    <w:rsid w:val="00BD61AF"/>
    <w:rsid w:val="00BD6E36"/>
    <w:rsid w:val="00BE1391"/>
    <w:rsid w:val="00BF2071"/>
    <w:rsid w:val="00BF2C5B"/>
    <w:rsid w:val="00C00D80"/>
    <w:rsid w:val="00C01A7E"/>
    <w:rsid w:val="00C06E66"/>
    <w:rsid w:val="00C132CA"/>
    <w:rsid w:val="00C1424A"/>
    <w:rsid w:val="00C14B59"/>
    <w:rsid w:val="00C1557D"/>
    <w:rsid w:val="00C17C8D"/>
    <w:rsid w:val="00C21626"/>
    <w:rsid w:val="00C21B1A"/>
    <w:rsid w:val="00C24206"/>
    <w:rsid w:val="00C31207"/>
    <w:rsid w:val="00C3303B"/>
    <w:rsid w:val="00C5037A"/>
    <w:rsid w:val="00C5322E"/>
    <w:rsid w:val="00C6511D"/>
    <w:rsid w:val="00C719B1"/>
    <w:rsid w:val="00C76A95"/>
    <w:rsid w:val="00C7792C"/>
    <w:rsid w:val="00C813D1"/>
    <w:rsid w:val="00C8259F"/>
    <w:rsid w:val="00C83690"/>
    <w:rsid w:val="00C90A2E"/>
    <w:rsid w:val="00C91116"/>
    <w:rsid w:val="00C94D18"/>
    <w:rsid w:val="00C94D79"/>
    <w:rsid w:val="00CB017B"/>
    <w:rsid w:val="00CB4505"/>
    <w:rsid w:val="00CC1391"/>
    <w:rsid w:val="00CC6BA0"/>
    <w:rsid w:val="00CD287F"/>
    <w:rsid w:val="00CD441C"/>
    <w:rsid w:val="00CD5199"/>
    <w:rsid w:val="00CD74D0"/>
    <w:rsid w:val="00CE2F93"/>
    <w:rsid w:val="00CE56B2"/>
    <w:rsid w:val="00CE6AB2"/>
    <w:rsid w:val="00CF1575"/>
    <w:rsid w:val="00CF1FAC"/>
    <w:rsid w:val="00CF20B1"/>
    <w:rsid w:val="00CF3236"/>
    <w:rsid w:val="00CF5FA9"/>
    <w:rsid w:val="00D049DC"/>
    <w:rsid w:val="00D06800"/>
    <w:rsid w:val="00D138CB"/>
    <w:rsid w:val="00D163E4"/>
    <w:rsid w:val="00D21C07"/>
    <w:rsid w:val="00D22FC3"/>
    <w:rsid w:val="00D25AC3"/>
    <w:rsid w:val="00D36C33"/>
    <w:rsid w:val="00D400A2"/>
    <w:rsid w:val="00D42807"/>
    <w:rsid w:val="00D4311D"/>
    <w:rsid w:val="00D47309"/>
    <w:rsid w:val="00D50E68"/>
    <w:rsid w:val="00D53543"/>
    <w:rsid w:val="00D6131A"/>
    <w:rsid w:val="00D62DC9"/>
    <w:rsid w:val="00D653DA"/>
    <w:rsid w:val="00D715C5"/>
    <w:rsid w:val="00D74F38"/>
    <w:rsid w:val="00D754D8"/>
    <w:rsid w:val="00D816E3"/>
    <w:rsid w:val="00D8246D"/>
    <w:rsid w:val="00D84D07"/>
    <w:rsid w:val="00D863A5"/>
    <w:rsid w:val="00D9186E"/>
    <w:rsid w:val="00D91A28"/>
    <w:rsid w:val="00D929E1"/>
    <w:rsid w:val="00D97BE4"/>
    <w:rsid w:val="00DA0121"/>
    <w:rsid w:val="00DA07FC"/>
    <w:rsid w:val="00DA6077"/>
    <w:rsid w:val="00DB08C7"/>
    <w:rsid w:val="00DB270B"/>
    <w:rsid w:val="00DB4EBD"/>
    <w:rsid w:val="00DB592D"/>
    <w:rsid w:val="00DB6D02"/>
    <w:rsid w:val="00DB71A3"/>
    <w:rsid w:val="00DC49BF"/>
    <w:rsid w:val="00DD0CC6"/>
    <w:rsid w:val="00DD7AB1"/>
    <w:rsid w:val="00DD7AD8"/>
    <w:rsid w:val="00DE5EBA"/>
    <w:rsid w:val="00DF3261"/>
    <w:rsid w:val="00DF3AEA"/>
    <w:rsid w:val="00E00E85"/>
    <w:rsid w:val="00E04388"/>
    <w:rsid w:val="00E05FCE"/>
    <w:rsid w:val="00E07217"/>
    <w:rsid w:val="00E17C6A"/>
    <w:rsid w:val="00E2421B"/>
    <w:rsid w:val="00E25842"/>
    <w:rsid w:val="00E25E51"/>
    <w:rsid w:val="00E30D47"/>
    <w:rsid w:val="00E34DEB"/>
    <w:rsid w:val="00E371D8"/>
    <w:rsid w:val="00E4070A"/>
    <w:rsid w:val="00E40A52"/>
    <w:rsid w:val="00E42A1F"/>
    <w:rsid w:val="00E47D8F"/>
    <w:rsid w:val="00E5734C"/>
    <w:rsid w:val="00E605F3"/>
    <w:rsid w:val="00E60D12"/>
    <w:rsid w:val="00E6448B"/>
    <w:rsid w:val="00E66466"/>
    <w:rsid w:val="00E66A09"/>
    <w:rsid w:val="00E72B39"/>
    <w:rsid w:val="00E73AF3"/>
    <w:rsid w:val="00E774A2"/>
    <w:rsid w:val="00E77631"/>
    <w:rsid w:val="00E84F03"/>
    <w:rsid w:val="00E938E3"/>
    <w:rsid w:val="00E944A3"/>
    <w:rsid w:val="00EA30E7"/>
    <w:rsid w:val="00EA4F80"/>
    <w:rsid w:val="00EA71F7"/>
    <w:rsid w:val="00EB6830"/>
    <w:rsid w:val="00EC35F5"/>
    <w:rsid w:val="00EC4BCC"/>
    <w:rsid w:val="00EC4C73"/>
    <w:rsid w:val="00ED147A"/>
    <w:rsid w:val="00ED2133"/>
    <w:rsid w:val="00ED6969"/>
    <w:rsid w:val="00EE2DDC"/>
    <w:rsid w:val="00EE63EB"/>
    <w:rsid w:val="00EF380B"/>
    <w:rsid w:val="00EF7B0C"/>
    <w:rsid w:val="00F01219"/>
    <w:rsid w:val="00F04311"/>
    <w:rsid w:val="00F04A37"/>
    <w:rsid w:val="00F13993"/>
    <w:rsid w:val="00F15D54"/>
    <w:rsid w:val="00F1772D"/>
    <w:rsid w:val="00F20F8B"/>
    <w:rsid w:val="00F217BA"/>
    <w:rsid w:val="00F275BD"/>
    <w:rsid w:val="00F310EE"/>
    <w:rsid w:val="00F3137A"/>
    <w:rsid w:val="00F404A4"/>
    <w:rsid w:val="00F40BDD"/>
    <w:rsid w:val="00F41BD6"/>
    <w:rsid w:val="00F45187"/>
    <w:rsid w:val="00F5381A"/>
    <w:rsid w:val="00F72D6D"/>
    <w:rsid w:val="00F758D4"/>
    <w:rsid w:val="00F75C10"/>
    <w:rsid w:val="00F75D66"/>
    <w:rsid w:val="00F76373"/>
    <w:rsid w:val="00F84746"/>
    <w:rsid w:val="00F8650D"/>
    <w:rsid w:val="00F9003E"/>
    <w:rsid w:val="00F95744"/>
    <w:rsid w:val="00FA353F"/>
    <w:rsid w:val="00FB09AA"/>
    <w:rsid w:val="00FB1CE3"/>
    <w:rsid w:val="00FC03F2"/>
    <w:rsid w:val="00FC09D0"/>
    <w:rsid w:val="00FD1F30"/>
    <w:rsid w:val="00FD467F"/>
    <w:rsid w:val="00FD4F81"/>
    <w:rsid w:val="00FE070C"/>
    <w:rsid w:val="00FE0FFA"/>
    <w:rsid w:val="00FE1E6A"/>
    <w:rsid w:val="00FF0C2F"/>
    <w:rsid w:val="00FF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F6"/>
  </w:style>
  <w:style w:type="paragraph" w:styleId="1">
    <w:name w:val="heading 1"/>
    <w:basedOn w:val="a"/>
    <w:next w:val="a"/>
    <w:link w:val="10"/>
    <w:uiPriority w:val="9"/>
    <w:qFormat/>
    <w:rsid w:val="00326F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26F90"/>
  </w:style>
  <w:style w:type="paragraph" w:styleId="a4">
    <w:name w:val="List Paragraph"/>
    <w:basedOn w:val="a"/>
    <w:uiPriority w:val="34"/>
    <w:qFormat/>
    <w:rsid w:val="00A01F4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20F8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20F8B"/>
    <w:rPr>
      <w:color w:val="0000FF"/>
      <w:u w:val="single"/>
    </w:rPr>
  </w:style>
  <w:style w:type="character" w:customStyle="1" w:styleId="rvts0">
    <w:name w:val="rvts0"/>
    <w:basedOn w:val="a0"/>
    <w:rsid w:val="00F20F8B"/>
  </w:style>
  <w:style w:type="paragraph" w:customStyle="1" w:styleId="rvps2">
    <w:name w:val="rvps2"/>
    <w:basedOn w:val="a"/>
    <w:uiPriority w:val="99"/>
    <w:rsid w:val="00F20F8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581C56"/>
    <w:rPr>
      <w:b/>
      <w:bCs/>
    </w:rPr>
  </w:style>
  <w:style w:type="paragraph" w:customStyle="1" w:styleId="login-buttonuser">
    <w:name w:val="login-button__user"/>
    <w:basedOn w:val="a"/>
    <w:rsid w:val="003C16C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76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3429/ed_2018_02_18/pravo1/T030435.html?pravo=1" TargetMode="External"/><Relationship Id="rId13" Type="http://schemas.openxmlformats.org/officeDocument/2006/relationships/hyperlink" Target="http://search.ligazakon.ua/l_doc2.nsf/link1/an_843459/ed_2018_02_18/pravo1/T030435.html?pravo=1" TargetMode="External"/><Relationship Id="rId18" Type="http://schemas.openxmlformats.org/officeDocument/2006/relationships/hyperlink" Target="http://search.ligazakon.ua/l_doc2.nsf/link1/an_843442/ed_2018_02_18/pravo1/T030435.html?pravo=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search.ligazakon.ua/l_doc2.nsf/link1/an_642/ed_2017_12_07/pravo1/KD0003.html?pravo=1" TargetMode="External"/><Relationship Id="rId7" Type="http://schemas.openxmlformats.org/officeDocument/2006/relationships/hyperlink" Target="http://search.ligazakon.ua/l_doc2.nsf/link1/an_843366/ed_2018_02_18/pravo1/T030435.html?pravo=1" TargetMode="External"/><Relationship Id="rId12" Type="http://schemas.openxmlformats.org/officeDocument/2006/relationships/hyperlink" Target="http://search.ligazakon.ua/l_doc2.nsf/link1/an_843442/ed_2018_02_18/pravo1/T030435.html?pravo=1" TargetMode="External"/><Relationship Id="rId17" Type="http://schemas.openxmlformats.org/officeDocument/2006/relationships/hyperlink" Target="http://search.ligazakon.ua/l_doc2.nsf/link1/an_843431/ed_2018_02_18/pravo1/T030435.html?pravo=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earch.ligazakon.ua/l_doc2.nsf/link1/an_661/ed_2017_12_07/pravo1/KD0003.html?pravo=1" TargetMode="External"/><Relationship Id="rId20" Type="http://schemas.openxmlformats.org/officeDocument/2006/relationships/hyperlink" Target="http://search.ligazakon.ua/l_doc2.nsf/link1/an_308/ed_2017_12_07/pravo1/KD0003.html?pravo=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an_843361/ed_2018_02_18/pravo1/T030435.html?pravo=1" TargetMode="External"/><Relationship Id="rId11" Type="http://schemas.openxmlformats.org/officeDocument/2006/relationships/hyperlink" Target="http://search.ligazakon.ua/l_doc2.nsf/link1/an_843433/ed_2018_02_18/pravo1/T030435.html?pravo=1" TargetMode="External"/><Relationship Id="rId24" Type="http://schemas.openxmlformats.org/officeDocument/2006/relationships/hyperlink" Target="http://search.ligazakon.ua/l_doc2.nsf/link1/an_140/ed_2012_11_20/pravo1/T031382.html?pravo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ligazakon.ua/l_doc2.nsf/link1/an_642/ed_2017_12_07/pravo1/KD0003.html?pravo=1" TargetMode="External"/><Relationship Id="rId23" Type="http://schemas.openxmlformats.org/officeDocument/2006/relationships/hyperlink" Target="http://search.ligazakon.ua/l_doc2.nsf/link1/an_843047/ed_2018_02_18/pravo1/T030435.html?pravo=1" TargetMode="External"/><Relationship Id="rId10" Type="http://schemas.openxmlformats.org/officeDocument/2006/relationships/hyperlink" Target="http://search.ligazakon.ua/l_doc2.nsf/link1/an_140/ed_2017_03_23/pravo1/T031382.html?pravo=1" TargetMode="External"/><Relationship Id="rId19" Type="http://schemas.openxmlformats.org/officeDocument/2006/relationships/hyperlink" Target="http://search.ligazakon.ua/l_doc2.nsf/link1/an_843459/ed_2018_02_18/pravo1/T030435.html?prav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an_843459/ed_2018_02_18/pravo1/T030435.html?pravo=1" TargetMode="External"/><Relationship Id="rId14" Type="http://schemas.openxmlformats.org/officeDocument/2006/relationships/hyperlink" Target="http://search.ligazakon.ua/l_doc2.nsf/link1/an_308/ed_2017_12_07/pravo1/KD0003.html?pravo=1" TargetMode="External"/><Relationship Id="rId22" Type="http://schemas.openxmlformats.org/officeDocument/2006/relationships/hyperlink" Target="http://search.ligazakon.ua/l_doc2.nsf/link1/an_661/ed_2017_12_07/pravo1/KD0003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A68BD-7C25-4AF6-842B-5A9AEAD8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notik</cp:lastModifiedBy>
  <cp:revision>2</cp:revision>
  <cp:lastPrinted>2019-07-08T06:12:00Z</cp:lastPrinted>
  <dcterms:created xsi:type="dcterms:W3CDTF">2020-03-26T18:25:00Z</dcterms:created>
  <dcterms:modified xsi:type="dcterms:W3CDTF">2020-03-26T18:25:00Z</dcterms:modified>
</cp:coreProperties>
</file>