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68" w:rsidRPr="00BC71D0" w:rsidRDefault="00BC71D0" w:rsidP="00DF6368">
      <w:pPr>
        <w:spacing w:line="240" w:lineRule="auto"/>
        <w:rPr>
          <w:rFonts w:ascii="Times New Roman" w:hAnsi="Times New Roman"/>
          <w:szCs w:val="28"/>
          <w:lang w:val="ru-RU"/>
        </w:rPr>
      </w:pPr>
      <w:r w:rsidRPr="00BC71D0">
        <w:rPr>
          <w:rFonts w:ascii="Times New Roman" w:hAnsi="Times New Roman"/>
          <w:szCs w:val="28"/>
          <w:lang w:val="ru-RU"/>
        </w:rPr>
        <w:t>07.11.2018р.</w:t>
      </w:r>
    </w:p>
    <w:p w:rsidR="00DF6368" w:rsidRPr="00BC71D0" w:rsidRDefault="00DF6368" w:rsidP="00DF6368">
      <w:pPr>
        <w:spacing w:after="0"/>
        <w:rPr>
          <w:b/>
          <w:lang w:val="ru-RU"/>
        </w:rPr>
      </w:pPr>
      <w:r>
        <w:rPr>
          <w:rStyle w:val="3"/>
          <w:rFonts w:ascii="Times New Roman" w:hAnsi="Times New Roman"/>
          <w:sz w:val="28"/>
          <w:szCs w:val="28"/>
          <w:lang w:eastAsia="uk-UA"/>
        </w:rPr>
        <w:t xml:space="preserve">                                                 </w:t>
      </w:r>
      <w:r w:rsidR="00BC71D0">
        <w:rPr>
          <w:rStyle w:val="3"/>
          <w:rFonts w:ascii="Times New Roman" w:hAnsi="Times New Roman"/>
          <w:sz w:val="28"/>
          <w:szCs w:val="28"/>
          <w:lang w:eastAsia="uk-UA"/>
        </w:rPr>
        <w:t xml:space="preserve">                              Д</w:t>
      </w:r>
      <w:r w:rsidR="00BC71D0">
        <w:rPr>
          <w:rStyle w:val="3"/>
          <w:rFonts w:ascii="Times New Roman" w:hAnsi="Times New Roman"/>
          <w:sz w:val="28"/>
          <w:szCs w:val="28"/>
          <w:lang w:val="ru-RU" w:eastAsia="uk-UA"/>
        </w:rPr>
        <w:t>о</w:t>
      </w:r>
      <w:r w:rsidR="00BC71D0" w:rsidRPr="00BC71D0">
        <w:rPr>
          <w:rStyle w:val="3"/>
          <w:rFonts w:ascii="Times New Roman" w:hAnsi="Times New Roman"/>
          <w:b w:val="0"/>
          <w:sz w:val="28"/>
          <w:szCs w:val="28"/>
          <w:lang w:val="ru-RU" w:eastAsia="uk-UA"/>
        </w:rPr>
        <w:t>(</w:t>
      </w:r>
      <w:r w:rsidR="00BC71D0" w:rsidRPr="00BC71D0">
        <w:rPr>
          <w:rStyle w:val="3"/>
          <w:rFonts w:ascii="Times New Roman" w:hAnsi="Times New Roman"/>
          <w:b w:val="0"/>
          <w:sz w:val="28"/>
          <w:szCs w:val="28"/>
          <w:lang w:eastAsia="uk-UA"/>
        </w:rPr>
        <w:t>найменування</w:t>
      </w:r>
      <w:r w:rsidR="00BC71D0" w:rsidRPr="00BC71D0">
        <w:rPr>
          <w:rStyle w:val="3"/>
          <w:rFonts w:ascii="Times New Roman" w:hAnsi="Times New Roman"/>
          <w:b w:val="0"/>
          <w:sz w:val="28"/>
          <w:szCs w:val="28"/>
          <w:lang w:val="ru-RU" w:eastAsia="uk-UA"/>
        </w:rPr>
        <w:t xml:space="preserve"> суду)</w:t>
      </w:r>
    </w:p>
    <w:p w:rsidR="00DF6368" w:rsidRDefault="00DF6368" w:rsidP="00DF6368">
      <w:pPr>
        <w:spacing w:after="0"/>
        <w:rPr>
          <w:b/>
        </w:rPr>
      </w:pPr>
      <w:r>
        <w:rPr>
          <w:rStyle w:val="40"/>
          <w:rFonts w:ascii="Times New Roman" w:hAnsi="Times New Roman"/>
          <w:sz w:val="28"/>
          <w:szCs w:val="28"/>
          <w:lang w:eastAsia="uk-UA"/>
        </w:rPr>
        <w:t xml:space="preserve">                                                                               Позивач </w:t>
      </w:r>
    </w:p>
    <w:p w:rsidR="00DF6368" w:rsidRDefault="00DF6368" w:rsidP="00DF6368">
      <w:pPr>
        <w:spacing w:after="0"/>
        <w:rPr>
          <w:b/>
        </w:rPr>
      </w:pPr>
      <w:r>
        <w:rPr>
          <w:rStyle w:val="2"/>
          <w:rFonts w:ascii="Times New Roman" w:hAnsi="Times New Roman" w:cs="Times New Roman"/>
          <w:b/>
          <w:sz w:val="28"/>
          <w:szCs w:val="28"/>
          <w:lang w:eastAsia="uk-UA"/>
        </w:rPr>
        <w:t xml:space="preserve">                                                 </w:t>
      </w:r>
      <w:r w:rsidR="00BC71D0">
        <w:rPr>
          <w:rStyle w:val="2"/>
          <w:rFonts w:ascii="Times New Roman" w:hAnsi="Times New Roman" w:cs="Times New Roman"/>
          <w:b/>
          <w:sz w:val="28"/>
          <w:szCs w:val="28"/>
          <w:lang w:eastAsia="uk-UA"/>
        </w:rPr>
        <w:t xml:space="preserve">                              ІД</w:t>
      </w:r>
    </w:p>
    <w:p w:rsidR="00DF6368" w:rsidRDefault="00DF6368" w:rsidP="00DF6368">
      <w:pPr>
        <w:spacing w:after="0"/>
        <w:rPr>
          <w:b/>
        </w:rPr>
      </w:pPr>
      <w:r>
        <w:rPr>
          <w:rStyle w:val="2"/>
          <w:rFonts w:ascii="Times New Roman" w:hAnsi="Times New Roman" w:cs="Times New Roman"/>
          <w:b/>
          <w:sz w:val="28"/>
          <w:szCs w:val="28"/>
          <w:lang w:eastAsia="uk-UA"/>
        </w:rPr>
        <w:t xml:space="preserve">                                                                              Адреса:</w:t>
      </w:r>
    </w:p>
    <w:p w:rsidR="00E3674F" w:rsidRDefault="00DF6368" w:rsidP="00E3674F">
      <w:pPr>
        <w:spacing w:after="0"/>
        <w:rPr>
          <w:rFonts w:ascii="Times New Roman" w:eastAsia="Times New Roman" w:hAnsi="Times New Roman"/>
          <w:b/>
          <w:sz w:val="28"/>
          <w:szCs w:val="28"/>
        </w:rPr>
      </w:pPr>
      <w:r>
        <w:rPr>
          <w:rStyle w:val="2"/>
          <w:rFonts w:ascii="Times New Roman" w:hAnsi="Times New Roman" w:cs="Times New Roman"/>
          <w:b/>
          <w:sz w:val="28"/>
          <w:szCs w:val="28"/>
          <w:lang w:eastAsia="uk-UA"/>
        </w:rPr>
        <w:t xml:space="preserve">                                                                              </w:t>
      </w:r>
      <w:r w:rsidR="00E3674F" w:rsidRPr="00E3674F">
        <w:rPr>
          <w:rFonts w:ascii="Times New Roman" w:eastAsia="Times New Roman" w:hAnsi="Times New Roman"/>
          <w:b/>
          <w:sz w:val="28"/>
          <w:szCs w:val="28"/>
        </w:rPr>
        <w:t xml:space="preserve">Номер засобу </w:t>
      </w:r>
      <w:r w:rsidR="00E3674F">
        <w:rPr>
          <w:rFonts w:ascii="Times New Roman" w:eastAsia="Times New Roman" w:hAnsi="Times New Roman"/>
          <w:b/>
          <w:sz w:val="28"/>
          <w:szCs w:val="28"/>
        </w:rPr>
        <w:t>з</w:t>
      </w:r>
      <w:r w:rsidR="00E3674F" w:rsidRPr="00E3674F">
        <w:rPr>
          <w:rFonts w:ascii="Times New Roman" w:eastAsia="Times New Roman" w:hAnsi="Times New Roman"/>
          <w:b/>
          <w:sz w:val="28"/>
          <w:szCs w:val="28"/>
        </w:rPr>
        <w:t xml:space="preserve">в’язку          </w:t>
      </w:r>
      <w:r w:rsidR="00E3674F">
        <w:rPr>
          <w:rFonts w:ascii="Times New Roman" w:eastAsia="Times New Roman" w:hAnsi="Times New Roman"/>
          <w:b/>
          <w:sz w:val="28"/>
          <w:szCs w:val="28"/>
        </w:rPr>
        <w:t xml:space="preserve">                 </w:t>
      </w:r>
    </w:p>
    <w:p w:rsidR="00E3674F" w:rsidRDefault="00E3674F" w:rsidP="00E3674F">
      <w:pPr>
        <w:spacing w:after="0"/>
        <w:rPr>
          <w:rFonts w:ascii="Times New Roman" w:eastAsia="Times New Roman" w:hAnsi="Times New Roman"/>
          <w:b/>
          <w:sz w:val="28"/>
          <w:szCs w:val="28"/>
        </w:rPr>
      </w:pPr>
      <w:r>
        <w:rPr>
          <w:rFonts w:ascii="Times New Roman" w:eastAsia="Times New Roman" w:hAnsi="Times New Roman"/>
          <w:b/>
          <w:sz w:val="28"/>
          <w:szCs w:val="28"/>
        </w:rPr>
        <w:t xml:space="preserve">                                                                              </w:t>
      </w:r>
      <w:r w:rsidRPr="00E3674F">
        <w:rPr>
          <w:rFonts w:ascii="Times New Roman" w:eastAsia="Times New Roman" w:hAnsi="Times New Roman"/>
          <w:b/>
          <w:sz w:val="28"/>
          <w:szCs w:val="28"/>
        </w:rPr>
        <w:t xml:space="preserve">Офіційна електрона адреса та </w:t>
      </w:r>
      <w:r>
        <w:rPr>
          <w:rFonts w:ascii="Times New Roman" w:eastAsia="Times New Roman" w:hAnsi="Times New Roman"/>
          <w:b/>
          <w:sz w:val="28"/>
          <w:szCs w:val="28"/>
        </w:rPr>
        <w:t xml:space="preserve">       </w:t>
      </w:r>
    </w:p>
    <w:p w:rsidR="00E3674F" w:rsidRPr="00E3674F" w:rsidRDefault="00E3674F" w:rsidP="00E3674F">
      <w:pPr>
        <w:spacing w:after="0"/>
        <w:rPr>
          <w:b/>
          <w:sz w:val="28"/>
          <w:szCs w:val="28"/>
        </w:rPr>
      </w:pPr>
      <w:r>
        <w:rPr>
          <w:rFonts w:ascii="Times New Roman" w:eastAsia="Times New Roman" w:hAnsi="Times New Roman"/>
          <w:b/>
          <w:sz w:val="28"/>
          <w:szCs w:val="28"/>
        </w:rPr>
        <w:t xml:space="preserve">                                                                              </w:t>
      </w:r>
      <w:bookmarkStart w:id="0" w:name="_GoBack"/>
      <w:bookmarkEnd w:id="0"/>
      <w:r w:rsidRPr="00E3674F">
        <w:rPr>
          <w:rFonts w:ascii="Times New Roman" w:eastAsia="Times New Roman" w:hAnsi="Times New Roman"/>
          <w:b/>
          <w:sz w:val="28"/>
          <w:szCs w:val="28"/>
        </w:rPr>
        <w:t>електрона пошта</w:t>
      </w:r>
    </w:p>
    <w:p w:rsidR="00DF6368" w:rsidRDefault="00DF6368" w:rsidP="00DF6368">
      <w:pPr>
        <w:spacing w:after="0"/>
        <w:rPr>
          <w:b/>
        </w:rPr>
      </w:pPr>
      <w:r>
        <w:rPr>
          <w:rStyle w:val="40"/>
          <w:rFonts w:ascii="Times New Roman" w:hAnsi="Times New Roman"/>
          <w:sz w:val="28"/>
          <w:szCs w:val="28"/>
          <w:lang w:eastAsia="uk-UA"/>
        </w:rPr>
        <w:t xml:space="preserve">                                                                              Відповідач:</w:t>
      </w:r>
    </w:p>
    <w:p w:rsidR="00DF6368" w:rsidRDefault="00DF6368" w:rsidP="00DF6368">
      <w:pPr>
        <w:spacing w:after="0"/>
        <w:rPr>
          <w:b/>
        </w:rPr>
      </w:pPr>
      <w:r>
        <w:rPr>
          <w:rStyle w:val="2"/>
          <w:rFonts w:ascii="Times New Roman" w:hAnsi="Times New Roman" w:cs="Times New Roman"/>
          <w:b/>
          <w:sz w:val="28"/>
          <w:szCs w:val="28"/>
          <w:lang w:eastAsia="uk-UA"/>
        </w:rPr>
        <w:t xml:space="preserve">                                                                              Адреса:</w:t>
      </w:r>
    </w:p>
    <w:p w:rsidR="00DF6368" w:rsidRDefault="00DF6368" w:rsidP="00DF6368">
      <w:pPr>
        <w:spacing w:after="0"/>
        <w:rPr>
          <w:b/>
        </w:rPr>
      </w:pPr>
      <w:r>
        <w:rPr>
          <w:rStyle w:val="2"/>
          <w:rFonts w:ascii="Times New Roman" w:hAnsi="Times New Roman" w:cs="Times New Roman"/>
          <w:b/>
          <w:sz w:val="28"/>
          <w:szCs w:val="28"/>
          <w:lang w:eastAsia="uk-UA"/>
        </w:rPr>
        <w:t xml:space="preserve">                                                                              Код ЄДРПОУ</w:t>
      </w:r>
    </w:p>
    <w:p w:rsidR="00DF6368" w:rsidRDefault="00DF6368" w:rsidP="00DF6368">
      <w:pPr>
        <w:spacing w:after="0"/>
        <w:rPr>
          <w:b/>
        </w:rPr>
      </w:pPr>
      <w:r>
        <w:rPr>
          <w:rStyle w:val="2"/>
          <w:rFonts w:ascii="Times New Roman" w:hAnsi="Times New Roman" w:cs="Times New Roman"/>
          <w:b/>
          <w:sz w:val="28"/>
          <w:szCs w:val="28"/>
          <w:lang w:eastAsia="uk-UA"/>
        </w:rPr>
        <w:t xml:space="preserve">                                                                              Засоби зв'язку:</w:t>
      </w:r>
    </w:p>
    <w:p w:rsidR="00DF6368" w:rsidRDefault="00DF6368" w:rsidP="00DF6368">
      <w:pPr>
        <w:spacing w:after="0"/>
        <w:rPr>
          <w:rStyle w:val="2"/>
          <w:rFonts w:ascii="Times New Roman" w:hAnsi="Times New Roman" w:cs="Times New Roman"/>
          <w:b/>
          <w:sz w:val="28"/>
          <w:szCs w:val="28"/>
          <w:lang w:eastAsia="uk-UA"/>
        </w:rPr>
      </w:pPr>
      <w:r>
        <w:rPr>
          <w:rStyle w:val="20"/>
          <w:rFonts w:ascii="Times New Roman" w:hAnsi="Times New Roman"/>
          <w:sz w:val="28"/>
          <w:szCs w:val="28"/>
          <w:lang w:eastAsia="uk-UA"/>
        </w:rPr>
        <w:t xml:space="preserve">                                                                              Третя особа: </w:t>
      </w:r>
      <w:r>
        <w:rPr>
          <w:rStyle w:val="2"/>
          <w:rFonts w:ascii="Times New Roman" w:hAnsi="Times New Roman" w:cs="Times New Roman"/>
          <w:b/>
          <w:sz w:val="28"/>
          <w:szCs w:val="28"/>
          <w:lang w:eastAsia="uk-UA"/>
        </w:rPr>
        <w:t xml:space="preserve">Управління праці                                                                                                      </w:t>
      </w:r>
    </w:p>
    <w:p w:rsidR="00DF6368" w:rsidRPr="00285A30" w:rsidRDefault="00DF6368" w:rsidP="00DF6368">
      <w:pPr>
        <w:spacing w:after="0"/>
      </w:pPr>
      <w:r>
        <w:rPr>
          <w:rStyle w:val="2"/>
          <w:rFonts w:ascii="Times New Roman" w:hAnsi="Times New Roman" w:cs="Times New Roman"/>
          <w:b/>
          <w:sz w:val="28"/>
          <w:szCs w:val="28"/>
          <w:lang w:eastAsia="uk-UA"/>
        </w:rPr>
        <w:t xml:space="preserve">                                                                              соціального захисту населення                                    </w:t>
      </w:r>
    </w:p>
    <w:p w:rsidR="00DF6368" w:rsidRDefault="00DF6368" w:rsidP="00DF6368">
      <w:pPr>
        <w:spacing w:after="0"/>
        <w:rPr>
          <w:b/>
        </w:rPr>
      </w:pPr>
      <w:r>
        <w:rPr>
          <w:rStyle w:val="2"/>
          <w:rFonts w:ascii="Times New Roman" w:hAnsi="Times New Roman" w:cs="Times New Roman"/>
          <w:b/>
          <w:sz w:val="28"/>
          <w:szCs w:val="28"/>
          <w:lang w:eastAsia="uk-UA"/>
        </w:rPr>
        <w:t xml:space="preserve">                                                                              Адреса:</w:t>
      </w:r>
    </w:p>
    <w:p w:rsidR="00DF6368" w:rsidRDefault="00DF6368" w:rsidP="00DF6368">
      <w:pPr>
        <w:spacing w:after="0"/>
        <w:rPr>
          <w:b/>
        </w:rPr>
      </w:pPr>
      <w:r>
        <w:rPr>
          <w:rStyle w:val="2"/>
          <w:rFonts w:ascii="Times New Roman" w:hAnsi="Times New Roman" w:cs="Times New Roman"/>
          <w:b/>
          <w:sz w:val="28"/>
          <w:szCs w:val="28"/>
          <w:lang w:eastAsia="uk-UA"/>
        </w:rPr>
        <w:t xml:space="preserve">                                                                               Код ЄДРПОУ</w:t>
      </w:r>
    </w:p>
    <w:p w:rsidR="00DF6368" w:rsidRDefault="00DF6368" w:rsidP="00DF6368">
      <w:pPr>
        <w:spacing w:after="0"/>
        <w:rPr>
          <w:b/>
        </w:rPr>
      </w:pPr>
      <w:r>
        <w:rPr>
          <w:rStyle w:val="2"/>
          <w:rFonts w:ascii="Times New Roman" w:hAnsi="Times New Roman" w:cs="Times New Roman"/>
          <w:b/>
          <w:sz w:val="28"/>
          <w:szCs w:val="28"/>
          <w:lang w:eastAsia="uk-UA"/>
        </w:rPr>
        <w:t xml:space="preserve">                                                                              Засоби зв'язку:</w:t>
      </w:r>
    </w:p>
    <w:p w:rsidR="00DF6368" w:rsidRDefault="00DF6368" w:rsidP="00DF6368">
      <w:pPr>
        <w:pStyle w:val="41"/>
        <w:shd w:val="clear" w:color="auto" w:fill="auto"/>
        <w:tabs>
          <w:tab w:val="left" w:leader="underscore" w:pos="7232"/>
        </w:tabs>
        <w:spacing w:before="0" w:after="763" w:line="180" w:lineRule="exact"/>
        <w:ind w:left="3261"/>
        <w:rPr>
          <w:rStyle w:val="40"/>
          <w:color w:val="000000"/>
        </w:rPr>
      </w:pPr>
    </w:p>
    <w:p w:rsidR="00DF6368" w:rsidRDefault="00DF6368" w:rsidP="00DF6368">
      <w:pPr>
        <w:pStyle w:val="41"/>
        <w:shd w:val="clear" w:color="auto" w:fill="auto"/>
        <w:tabs>
          <w:tab w:val="left" w:leader="underscore" w:pos="7232"/>
        </w:tabs>
        <w:spacing w:before="0" w:after="763" w:line="180" w:lineRule="exact"/>
        <w:ind w:left="3261"/>
      </w:pPr>
    </w:p>
    <w:p w:rsidR="00DF6368" w:rsidRDefault="00DF6368" w:rsidP="00DF6368">
      <w:pPr>
        <w:pStyle w:val="a3"/>
        <w:jc w:val="center"/>
        <w:rPr>
          <w:lang w:val="uk-UA"/>
        </w:rPr>
      </w:pPr>
      <w:r>
        <w:rPr>
          <w:rStyle w:val="40"/>
          <w:rFonts w:ascii="Times New Roman" w:hAnsi="Times New Roman"/>
          <w:color w:val="000000"/>
          <w:sz w:val="28"/>
          <w:szCs w:val="28"/>
          <w:lang w:val="uk-UA" w:eastAsia="uk-UA"/>
        </w:rPr>
        <w:t>АДМІНІСТРАТИВНИЙ ПОЗОВ</w:t>
      </w:r>
    </w:p>
    <w:p w:rsidR="00DF6368" w:rsidRDefault="00DF6368" w:rsidP="00DF6368">
      <w:pPr>
        <w:pStyle w:val="a3"/>
        <w:jc w:val="center"/>
        <w:rPr>
          <w:lang w:val="uk-UA"/>
        </w:rPr>
      </w:pPr>
      <w:r>
        <w:rPr>
          <w:rStyle w:val="40"/>
          <w:rFonts w:ascii="Times New Roman" w:hAnsi="Times New Roman"/>
          <w:color w:val="000000"/>
          <w:sz w:val="28"/>
          <w:szCs w:val="28"/>
          <w:lang w:val="uk-UA" w:eastAsia="uk-UA"/>
        </w:rPr>
        <w:t>про визнання бездіяльності протиправною, зобов’язання вчинити певні дії</w:t>
      </w:r>
    </w:p>
    <w:p w:rsidR="00DF6368" w:rsidRDefault="00DF6368" w:rsidP="00DF6368">
      <w:pPr>
        <w:pStyle w:val="a3"/>
        <w:ind w:firstLine="708"/>
        <w:jc w:val="both"/>
        <w:rPr>
          <w:lang w:val="uk-UA"/>
        </w:rPr>
      </w:pPr>
      <w:r>
        <w:rPr>
          <w:rStyle w:val="2"/>
          <w:rFonts w:ascii="Times New Roman" w:hAnsi="Times New Roman" w:cs="Times New Roman"/>
          <w:color w:val="000000"/>
          <w:sz w:val="28"/>
          <w:szCs w:val="28"/>
          <w:lang w:val="uk-UA" w:eastAsia="uk-UA"/>
        </w:rPr>
        <w:t>Позивач з  _____________________</w:t>
      </w:r>
      <w:r>
        <w:rPr>
          <w:rStyle w:val="2"/>
          <w:rFonts w:ascii="Times New Roman" w:hAnsi="Times New Roman" w:cs="Times New Roman"/>
          <w:color w:val="000000"/>
          <w:sz w:val="28"/>
          <w:szCs w:val="28"/>
          <w:lang w:val="uk-UA" w:eastAsia="uk-UA"/>
        </w:rPr>
        <w:tab/>
        <w:t>року здобув право на отримання пенсії за віком (або вказати інший вид пенсії), що підтверджується пенсійним посвідченням №</w:t>
      </w:r>
      <w:r>
        <w:rPr>
          <w:rStyle w:val="2"/>
          <w:rFonts w:ascii="Times New Roman" w:hAnsi="Times New Roman" w:cs="Times New Roman"/>
          <w:color w:val="000000"/>
          <w:sz w:val="28"/>
          <w:szCs w:val="28"/>
          <w:lang w:val="uk-UA" w:eastAsia="uk-UA"/>
        </w:rPr>
        <w:tab/>
        <w:t xml:space="preserve"> , яке видано Пенсійним фондом України _______р.</w:t>
      </w:r>
    </w:p>
    <w:p w:rsidR="00DF6368" w:rsidRDefault="00DF6368" w:rsidP="00DF6368">
      <w:pPr>
        <w:pStyle w:val="a3"/>
        <w:ind w:firstLine="708"/>
        <w:jc w:val="both"/>
        <w:rPr>
          <w:lang w:val="uk-UA"/>
        </w:rPr>
      </w:pPr>
      <w:r>
        <w:rPr>
          <w:rStyle w:val="2"/>
          <w:rFonts w:ascii="Times New Roman" w:hAnsi="Times New Roman" w:cs="Times New Roman"/>
          <w:color w:val="000000"/>
          <w:sz w:val="28"/>
          <w:szCs w:val="28"/>
          <w:lang w:val="uk-UA" w:eastAsia="uk-UA"/>
        </w:rPr>
        <w:t>Відповідно до ст.1 Закону України «Про забезпечення прав і свобод внутрішньо переміщених осіб» Позивач є внутрішньо переміщеною особою, що підтверджується довідкою №</w:t>
      </w:r>
      <w:r>
        <w:rPr>
          <w:rStyle w:val="2"/>
          <w:rFonts w:ascii="Times New Roman" w:hAnsi="Times New Roman" w:cs="Times New Roman"/>
          <w:color w:val="000000"/>
          <w:sz w:val="28"/>
          <w:szCs w:val="28"/>
          <w:lang w:val="uk-UA" w:eastAsia="uk-UA"/>
        </w:rPr>
        <w:tab/>
        <w:t>від</w:t>
      </w:r>
      <w:r>
        <w:rPr>
          <w:rStyle w:val="2"/>
          <w:rFonts w:ascii="Times New Roman" w:hAnsi="Times New Roman" w:cs="Times New Roman"/>
          <w:color w:val="000000"/>
          <w:sz w:val="28"/>
          <w:szCs w:val="28"/>
          <w:lang w:val="uk-UA" w:eastAsia="uk-UA"/>
        </w:rPr>
        <w:tab/>
        <w:t>р.</w:t>
      </w:r>
    </w:p>
    <w:p w:rsidR="00DF6368" w:rsidRDefault="00DF6368" w:rsidP="00DF6368">
      <w:pPr>
        <w:pStyle w:val="a3"/>
        <w:ind w:firstLine="708"/>
        <w:jc w:val="both"/>
        <w:rPr>
          <w:lang w:val="uk-UA"/>
        </w:rPr>
      </w:pPr>
      <w:r>
        <w:rPr>
          <w:rStyle w:val="2"/>
          <w:rFonts w:ascii="Times New Roman" w:hAnsi="Times New Roman" w:cs="Times New Roman"/>
          <w:color w:val="000000"/>
          <w:sz w:val="28"/>
          <w:szCs w:val="28"/>
          <w:lang w:val="uk-UA" w:eastAsia="uk-UA"/>
        </w:rPr>
        <w:t>З</w:t>
      </w:r>
      <w:r>
        <w:rPr>
          <w:rStyle w:val="2"/>
          <w:rFonts w:ascii="Times New Roman" w:hAnsi="Times New Roman" w:cs="Times New Roman"/>
          <w:color w:val="000000"/>
          <w:sz w:val="28"/>
          <w:szCs w:val="28"/>
          <w:lang w:val="uk-UA" w:eastAsia="uk-UA"/>
        </w:rPr>
        <w:tab/>
        <w:t>_________</w:t>
      </w:r>
      <w:r>
        <w:rPr>
          <w:rStyle w:val="2"/>
          <w:rFonts w:ascii="Times New Roman" w:hAnsi="Times New Roman" w:cs="Times New Roman"/>
          <w:color w:val="000000"/>
          <w:sz w:val="28"/>
          <w:szCs w:val="28"/>
          <w:lang w:val="uk-UA" w:eastAsia="uk-UA"/>
        </w:rPr>
        <w:tab/>
        <w:t>р.  Позивач перебуває на обліку у Відповідача.</w:t>
      </w:r>
    </w:p>
    <w:p w:rsidR="00DF6368" w:rsidRDefault="00DF6368" w:rsidP="00DF6368">
      <w:pPr>
        <w:pStyle w:val="a3"/>
        <w:jc w:val="both"/>
        <w:rPr>
          <w:lang w:val="uk-UA"/>
        </w:rPr>
      </w:pPr>
      <w:r>
        <w:rPr>
          <w:rStyle w:val="2"/>
          <w:rFonts w:ascii="Times New Roman" w:hAnsi="Times New Roman" w:cs="Times New Roman"/>
          <w:color w:val="000000"/>
          <w:sz w:val="28"/>
          <w:szCs w:val="28"/>
          <w:lang w:val="uk-UA" w:eastAsia="uk-UA"/>
        </w:rPr>
        <w:t>Однак з __________ р. Відповідач перестав виплачувати Позивачу належну йому пенсію.</w:t>
      </w:r>
      <w:r>
        <w:rPr>
          <w:rStyle w:val="2"/>
          <w:rFonts w:ascii="Times New Roman" w:hAnsi="Times New Roman" w:cs="Times New Roman"/>
          <w:color w:val="000000"/>
          <w:sz w:val="28"/>
          <w:szCs w:val="28"/>
          <w:lang w:val="uk-UA" w:eastAsia="uk-UA"/>
        </w:rPr>
        <w:tab/>
        <w:t>_________р.  Позивач звернувся із заявою до Відповідача, у якій вимагав пояснити причини невиплати йому пенсії, а також погасити заборгованість, на що отримав відповідь, згідно з якою виплата пенсії Позивачу була зупинена на підставі рішення</w:t>
      </w:r>
      <w:r>
        <w:rPr>
          <w:rStyle w:val="2"/>
          <w:rFonts w:ascii="Times New Roman" w:hAnsi="Times New Roman" w:cs="Times New Roman"/>
          <w:color w:val="000000"/>
          <w:sz w:val="28"/>
          <w:szCs w:val="28"/>
          <w:lang w:val="uk-UA" w:eastAsia="uk-UA"/>
        </w:rPr>
        <w:tab/>
        <w:t>від _______р. , яке було прийнято на підставі Постанови КМ України № 365 від 08.06.2016 р.</w:t>
      </w:r>
    </w:p>
    <w:p w:rsidR="00DF6368" w:rsidRDefault="00DF6368" w:rsidP="00DF6368">
      <w:pPr>
        <w:pStyle w:val="a3"/>
        <w:ind w:firstLine="708"/>
        <w:jc w:val="both"/>
        <w:rPr>
          <w:lang w:val="uk-UA"/>
        </w:rPr>
      </w:pPr>
      <w:r>
        <w:rPr>
          <w:rStyle w:val="2"/>
          <w:rFonts w:ascii="Times New Roman" w:hAnsi="Times New Roman" w:cs="Times New Roman"/>
          <w:color w:val="000000"/>
          <w:sz w:val="28"/>
          <w:szCs w:val="28"/>
          <w:lang w:val="uk-UA" w:eastAsia="uk-UA"/>
        </w:rPr>
        <w:t>Вважаю бездіяльність Відповідача щодо невиплати Позивачу пенсії протиправною з наступних підстав.</w:t>
      </w:r>
    </w:p>
    <w:p w:rsidR="00DF6368" w:rsidRDefault="00DF6368" w:rsidP="00DF6368">
      <w:pPr>
        <w:pStyle w:val="a3"/>
        <w:ind w:firstLine="708"/>
        <w:jc w:val="both"/>
        <w:rPr>
          <w:lang w:val="uk-UA"/>
        </w:rPr>
      </w:pPr>
      <w:r>
        <w:rPr>
          <w:rStyle w:val="5"/>
          <w:rFonts w:ascii="Times New Roman" w:hAnsi="Times New Roman"/>
          <w:color w:val="000000"/>
          <w:sz w:val="28"/>
          <w:szCs w:val="28"/>
          <w:lang w:val="uk-UA" w:eastAsia="uk-UA"/>
        </w:rPr>
        <w:t xml:space="preserve">1. Відповідно до ст. 46 Конституції України, </w:t>
      </w:r>
      <w:r>
        <w:rPr>
          <w:rStyle w:val="50"/>
          <w:rFonts w:ascii="Times New Roman" w:hAnsi="Times New Roman"/>
          <w:color w:val="000000"/>
          <w:sz w:val="28"/>
          <w:szCs w:val="28"/>
          <w:lang w:val="uk-UA" w:eastAsia="uk-UA"/>
        </w:rPr>
        <w:t>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DF6368" w:rsidRDefault="00DF6368" w:rsidP="00DF6368">
      <w:pPr>
        <w:pStyle w:val="a3"/>
        <w:ind w:firstLine="708"/>
        <w:jc w:val="both"/>
        <w:rPr>
          <w:lang w:val="uk-UA"/>
        </w:rPr>
      </w:pPr>
      <w:r>
        <w:rPr>
          <w:rStyle w:val="50"/>
          <w:rFonts w:ascii="Times New Roman" w:hAnsi="Times New Roman"/>
          <w:color w:val="000000"/>
          <w:sz w:val="28"/>
          <w:szCs w:val="28"/>
          <w:lang w:val="uk-UA" w:eastAsia="uk-UA"/>
        </w:rPr>
        <w:lastRenderedPageBreak/>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DF6368" w:rsidRDefault="00DF6368" w:rsidP="00DF6368">
      <w:pPr>
        <w:pStyle w:val="a3"/>
        <w:ind w:firstLine="708"/>
        <w:jc w:val="both"/>
        <w:rPr>
          <w:lang w:val="uk-UA"/>
        </w:rPr>
      </w:pPr>
      <w:r>
        <w:rPr>
          <w:rStyle w:val="50"/>
          <w:rFonts w:ascii="Times New Roman" w:hAnsi="Times New Roman"/>
          <w:color w:val="000000"/>
          <w:sz w:val="28"/>
          <w:szCs w:val="28"/>
          <w:lang w:val="uk-UA" w:eastAsia="uk-UA"/>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DF6368" w:rsidRDefault="00DF6368" w:rsidP="00DF6368">
      <w:pPr>
        <w:pStyle w:val="a3"/>
        <w:ind w:firstLine="708"/>
        <w:jc w:val="both"/>
        <w:rPr>
          <w:lang w:val="uk-UA"/>
        </w:rPr>
      </w:pPr>
      <w:r>
        <w:rPr>
          <w:rStyle w:val="2"/>
          <w:rFonts w:ascii="Times New Roman" w:hAnsi="Times New Roman" w:cs="Times New Roman"/>
          <w:color w:val="000000"/>
          <w:sz w:val="28"/>
          <w:szCs w:val="28"/>
          <w:lang w:val="uk-UA" w:eastAsia="uk-UA"/>
        </w:rPr>
        <w:t xml:space="preserve">У преамбулі Закону України «Про загальнообов’язкове державне пенсійне страхування» зазначається, що цей Закон розроблений відповідно до Конституції України та Основ законодавства України про загальнообов’язкове державне соціальне страхування, визначає принципи, засади і механізми функціонування системи загальнообов’язкового державного пенсійного страхування, призначення, перерахунку і виплати пенсій, надання соціальних послуг з коштів Пенсійного фонду, що формуються за рахунок страхових внесків роботодавців, бюджетних та інших джерел, передбачених цим Законом, а також регулює порядок формування Накопичувального пенсійного фонду та фінансування за рахунок його коштів видатків на оплату договорів страхування довічних пенсій або одноразових виплат застрахованим особам, членам їхніх сімей та іншим особам, передбаченим цим Законом. </w:t>
      </w:r>
      <w:r>
        <w:rPr>
          <w:rStyle w:val="20"/>
          <w:rFonts w:ascii="Times New Roman" w:hAnsi="Times New Roman"/>
          <w:color w:val="000000"/>
          <w:sz w:val="28"/>
          <w:szCs w:val="28"/>
          <w:lang w:val="uk-UA" w:eastAsia="uk-UA"/>
        </w:rPr>
        <w:t>Зміна умов і норм загальнообов’язкового державного пенсійного страхування здійснюється виключно шляхом внесення змін до цього Закону.</w:t>
      </w:r>
    </w:p>
    <w:p w:rsidR="00DF6368" w:rsidRDefault="00DF6368" w:rsidP="00DF6368">
      <w:pPr>
        <w:pStyle w:val="a3"/>
        <w:ind w:firstLine="708"/>
        <w:jc w:val="both"/>
        <w:rPr>
          <w:lang w:val="uk-UA"/>
        </w:rPr>
      </w:pPr>
      <w:r>
        <w:rPr>
          <w:rStyle w:val="2"/>
          <w:rFonts w:ascii="Times New Roman" w:hAnsi="Times New Roman" w:cs="Times New Roman"/>
          <w:color w:val="000000"/>
          <w:sz w:val="28"/>
          <w:szCs w:val="28"/>
          <w:lang w:val="uk-UA" w:eastAsia="uk-UA"/>
        </w:rPr>
        <w:t>Стаття 8 Закону України «Про загальнообов’язкове державне пенсійне страхування» закріпляє право громадян України на отримання пенсій.</w:t>
      </w:r>
    </w:p>
    <w:p w:rsidR="00DF6368" w:rsidRDefault="00DF6368" w:rsidP="00DF6368">
      <w:pPr>
        <w:pStyle w:val="a3"/>
        <w:ind w:firstLine="708"/>
        <w:jc w:val="both"/>
        <w:rPr>
          <w:lang w:val="uk-UA"/>
        </w:rPr>
      </w:pPr>
      <w:r>
        <w:rPr>
          <w:rStyle w:val="2"/>
          <w:rFonts w:ascii="Times New Roman" w:hAnsi="Times New Roman" w:cs="Times New Roman"/>
          <w:color w:val="000000"/>
          <w:sz w:val="28"/>
          <w:szCs w:val="28"/>
          <w:lang w:val="uk-UA" w:eastAsia="uk-UA"/>
        </w:rPr>
        <w:t>У преамбулі Закону України «Про пенсійне забезпечення» зазначено, що цей Закон відповідно до Конституції України гарантує всім непрацездатним громадянам України право на матеріальне забезпечення за рахунок суспільних фондів споживання шляхом надання трудових і соціальних пенсій.</w:t>
      </w:r>
    </w:p>
    <w:p w:rsidR="00DF6368" w:rsidRDefault="00DF6368" w:rsidP="00DF6368">
      <w:pPr>
        <w:pStyle w:val="a3"/>
        <w:ind w:firstLine="708"/>
        <w:jc w:val="both"/>
        <w:rPr>
          <w:lang w:val="uk-UA"/>
        </w:rPr>
      </w:pPr>
      <w:r>
        <w:rPr>
          <w:rStyle w:val="2"/>
          <w:rFonts w:ascii="Times New Roman" w:hAnsi="Times New Roman" w:cs="Times New Roman"/>
          <w:color w:val="000000"/>
          <w:sz w:val="28"/>
          <w:szCs w:val="28"/>
          <w:lang w:val="uk-UA" w:eastAsia="uk-UA"/>
        </w:rPr>
        <w:t>Стаття 1 Закону України «Про пенсійне забезпечення» встановлює, що громадяни України мають право на державне пенсійне забезпечення за віком, по інвалідності, у зв’язку з втратою годувальника та в інших випадках, передбачених цим Законом.</w:t>
      </w:r>
    </w:p>
    <w:p w:rsidR="00DF6368" w:rsidRDefault="00DF6368" w:rsidP="00DF6368">
      <w:pPr>
        <w:pStyle w:val="a3"/>
        <w:ind w:firstLine="708"/>
        <w:jc w:val="both"/>
        <w:rPr>
          <w:lang w:val="uk-UA"/>
        </w:rPr>
      </w:pPr>
      <w:r>
        <w:rPr>
          <w:rStyle w:val="2"/>
          <w:rFonts w:ascii="Times New Roman" w:hAnsi="Times New Roman" w:cs="Times New Roman"/>
          <w:color w:val="000000"/>
          <w:sz w:val="28"/>
          <w:szCs w:val="28"/>
          <w:lang w:val="uk-UA" w:eastAsia="uk-UA"/>
        </w:rPr>
        <w:t>Статтею 49 Закону України «Про загальнообов’язкове державне пенсійне страхування» встановлений винятковий перелік підстав для припинення пенсії, а саме:</w:t>
      </w:r>
    </w:p>
    <w:p w:rsidR="00DF6368" w:rsidRDefault="00DF6368" w:rsidP="00DF6368">
      <w:pPr>
        <w:pStyle w:val="a3"/>
        <w:jc w:val="both"/>
        <w:rPr>
          <w:lang w:val="uk-UA"/>
        </w:rPr>
      </w:pPr>
      <w:r>
        <w:rPr>
          <w:rStyle w:val="2"/>
          <w:rFonts w:ascii="Times New Roman" w:hAnsi="Times New Roman" w:cs="Times New Roman"/>
          <w:color w:val="000000"/>
          <w:sz w:val="28"/>
          <w:szCs w:val="28"/>
          <w:lang w:val="uk-UA" w:eastAsia="uk-UA"/>
        </w:rPr>
        <w:t>1) якщо пенсія призначена на підставі документів, що містять недостовірні відомості;</w:t>
      </w:r>
    </w:p>
    <w:p w:rsidR="00DF6368" w:rsidRDefault="00DF6368" w:rsidP="00DF6368">
      <w:pPr>
        <w:pStyle w:val="a3"/>
        <w:jc w:val="both"/>
        <w:rPr>
          <w:lang w:val="uk-UA"/>
        </w:rPr>
      </w:pPr>
      <w:r>
        <w:rPr>
          <w:rStyle w:val="2"/>
          <w:rFonts w:ascii="Times New Roman" w:hAnsi="Times New Roman" w:cs="Times New Roman"/>
          <w:color w:val="000000"/>
          <w:sz w:val="28"/>
          <w:szCs w:val="28"/>
          <w:lang w:val="uk-UA" w:eastAsia="uk-UA"/>
        </w:rPr>
        <w:t>у разі смерті пенсіонера;</w:t>
      </w:r>
    </w:p>
    <w:p w:rsidR="00DF6368" w:rsidRDefault="00DF6368" w:rsidP="00DF6368">
      <w:pPr>
        <w:pStyle w:val="a3"/>
        <w:jc w:val="both"/>
        <w:rPr>
          <w:lang w:val="uk-UA"/>
        </w:rPr>
      </w:pPr>
      <w:r>
        <w:rPr>
          <w:rStyle w:val="2"/>
          <w:rFonts w:ascii="Times New Roman" w:hAnsi="Times New Roman" w:cs="Times New Roman"/>
          <w:color w:val="000000"/>
          <w:sz w:val="28"/>
          <w:szCs w:val="28"/>
          <w:lang w:val="uk-UA" w:eastAsia="uk-UA"/>
        </w:rPr>
        <w:t>у разі неотримання призначеної пенсії протягом 6 місяців підряд;</w:t>
      </w:r>
    </w:p>
    <w:p w:rsidR="00DF6368" w:rsidRDefault="00DF6368" w:rsidP="00DF6368">
      <w:pPr>
        <w:pStyle w:val="a3"/>
        <w:jc w:val="both"/>
        <w:rPr>
          <w:lang w:val="uk-UA"/>
        </w:rPr>
      </w:pPr>
      <w:r>
        <w:rPr>
          <w:rStyle w:val="40"/>
          <w:rFonts w:ascii="Times New Roman" w:hAnsi="Times New Roman"/>
          <w:color w:val="000000"/>
          <w:sz w:val="28"/>
          <w:szCs w:val="28"/>
          <w:lang w:val="uk-UA" w:eastAsia="uk-UA"/>
        </w:rPr>
        <w:t>в інших випадках, передбачених законом.</w:t>
      </w:r>
    </w:p>
    <w:p w:rsidR="00DF6368" w:rsidRDefault="00DF6368" w:rsidP="00DF6368">
      <w:pPr>
        <w:pStyle w:val="a3"/>
        <w:ind w:firstLine="708"/>
        <w:jc w:val="both"/>
        <w:rPr>
          <w:lang w:val="uk-UA"/>
        </w:rPr>
      </w:pPr>
      <w:r>
        <w:rPr>
          <w:rStyle w:val="2"/>
          <w:rFonts w:ascii="Times New Roman" w:hAnsi="Times New Roman" w:cs="Times New Roman"/>
          <w:color w:val="000000"/>
          <w:sz w:val="28"/>
          <w:szCs w:val="28"/>
          <w:lang w:val="uk-UA" w:eastAsia="uk-UA"/>
        </w:rPr>
        <w:t xml:space="preserve">Законом України «Про загальнообов’язкове державне пенсійне страхування» зазначається, що зміна умов і норм загальнообов’язкового державного пенсійного страхування </w:t>
      </w:r>
      <w:r>
        <w:rPr>
          <w:rStyle w:val="20"/>
          <w:rFonts w:ascii="Times New Roman" w:hAnsi="Times New Roman"/>
          <w:color w:val="000000"/>
          <w:sz w:val="28"/>
          <w:szCs w:val="28"/>
          <w:lang w:val="uk-UA" w:eastAsia="uk-UA"/>
        </w:rPr>
        <w:t>здійснюється виключно шляхом внесення змін до цього Закону.</w:t>
      </w:r>
    </w:p>
    <w:p w:rsidR="00DF6368" w:rsidRDefault="00DF6368" w:rsidP="00DF6368">
      <w:pPr>
        <w:pStyle w:val="a3"/>
        <w:ind w:firstLine="708"/>
        <w:jc w:val="both"/>
        <w:rPr>
          <w:lang w:val="uk-UA"/>
        </w:rPr>
      </w:pPr>
      <w:r>
        <w:rPr>
          <w:rStyle w:val="2"/>
          <w:rFonts w:ascii="Times New Roman" w:hAnsi="Times New Roman" w:cs="Times New Roman"/>
          <w:color w:val="000000"/>
          <w:sz w:val="28"/>
          <w:szCs w:val="28"/>
          <w:lang w:val="uk-UA" w:eastAsia="uk-UA"/>
        </w:rPr>
        <w:t>Таких підстав для припинення виплати пенсій як рішення комісій або постанови КМ України, зокрема №365 від 08.06.2016 року, вищенаведеними законами не передбачено.</w:t>
      </w:r>
    </w:p>
    <w:p w:rsidR="00DF6368" w:rsidRDefault="00DF6368" w:rsidP="00DF6368">
      <w:pPr>
        <w:pStyle w:val="a3"/>
        <w:ind w:firstLine="708"/>
        <w:jc w:val="both"/>
        <w:rPr>
          <w:lang w:val="uk-UA"/>
        </w:rPr>
      </w:pPr>
      <w:r>
        <w:rPr>
          <w:rStyle w:val="40"/>
          <w:rFonts w:ascii="Times New Roman" w:hAnsi="Times New Roman"/>
          <w:color w:val="000000"/>
          <w:sz w:val="28"/>
          <w:szCs w:val="28"/>
          <w:lang w:val="uk-UA" w:eastAsia="uk-UA"/>
        </w:rPr>
        <w:lastRenderedPageBreak/>
        <w:t>Отже, Відповідач припинив виплату Позивачу пенси з підстав, не передбачених законом.</w:t>
      </w:r>
    </w:p>
    <w:p w:rsidR="00DF6368" w:rsidRDefault="00DF6368" w:rsidP="00DF6368">
      <w:pPr>
        <w:pStyle w:val="a3"/>
        <w:ind w:firstLine="708"/>
        <w:jc w:val="both"/>
        <w:rPr>
          <w:lang w:val="uk-UA"/>
        </w:rPr>
      </w:pPr>
      <w:r>
        <w:rPr>
          <w:rStyle w:val="2"/>
          <w:rFonts w:ascii="Times New Roman" w:hAnsi="Times New Roman" w:cs="Times New Roman"/>
          <w:color w:val="000000"/>
          <w:sz w:val="28"/>
          <w:szCs w:val="28"/>
          <w:lang w:val="uk-UA" w:eastAsia="uk-UA"/>
        </w:rPr>
        <w:t xml:space="preserve">Відповідно до п. 6 ч. 1 ст. 92 Конституції України, </w:t>
      </w:r>
      <w:r>
        <w:rPr>
          <w:rStyle w:val="20"/>
          <w:rFonts w:ascii="Times New Roman" w:hAnsi="Times New Roman"/>
          <w:color w:val="000000"/>
          <w:sz w:val="28"/>
          <w:szCs w:val="28"/>
          <w:lang w:val="uk-UA" w:eastAsia="uk-UA"/>
        </w:rPr>
        <w:t xml:space="preserve">виключно законами </w:t>
      </w:r>
      <w:r>
        <w:rPr>
          <w:rStyle w:val="2"/>
          <w:rFonts w:ascii="Times New Roman" w:hAnsi="Times New Roman" w:cs="Times New Roman"/>
          <w:color w:val="000000"/>
          <w:sz w:val="28"/>
          <w:szCs w:val="28"/>
          <w:lang w:val="uk-UA" w:eastAsia="uk-UA"/>
        </w:rPr>
        <w:t>України встановлюються основи соціального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 Згідно ст. 64. Конституції, конституційні права і свободи людини і громадянина не можуть бути обмежені, крім випадків, передбачених Конституцією України.</w:t>
      </w:r>
    </w:p>
    <w:p w:rsidR="00DF6368" w:rsidRDefault="00DF6368" w:rsidP="00DF6368">
      <w:pPr>
        <w:pStyle w:val="a3"/>
        <w:ind w:firstLine="708"/>
        <w:jc w:val="both"/>
        <w:rPr>
          <w:lang w:val="uk-UA"/>
        </w:rPr>
      </w:pPr>
      <w:r>
        <w:rPr>
          <w:rStyle w:val="2"/>
          <w:rFonts w:ascii="Times New Roman" w:hAnsi="Times New Roman" w:cs="Times New Roman"/>
          <w:color w:val="000000"/>
          <w:sz w:val="28"/>
          <w:szCs w:val="28"/>
          <w:lang w:val="uk-UA" w:eastAsia="uk-UA"/>
        </w:rPr>
        <w:t xml:space="preserve">Статтею 2 Закону «Про забезпечення прав і свобод внутрішньо переміщених осіб» визначено, що Україна вживає всіх можливих заходів, передбачених Конституцією та законами України, міжнародними договорами, згода на обов’язковість яких надана Верховною Радою України, щодо запобігання виникненню передумов вимушеного внутрішнього переміщення осіб, </w:t>
      </w:r>
      <w:r>
        <w:rPr>
          <w:rStyle w:val="20"/>
          <w:rFonts w:ascii="Times New Roman" w:hAnsi="Times New Roman"/>
          <w:color w:val="000000"/>
          <w:sz w:val="28"/>
          <w:szCs w:val="28"/>
          <w:lang w:val="uk-UA" w:eastAsia="uk-UA"/>
        </w:rPr>
        <w:t xml:space="preserve">захисту та дотримання прав і свобод внутрішньо переміщених осіб, </w:t>
      </w:r>
      <w:r>
        <w:rPr>
          <w:rStyle w:val="2"/>
          <w:rFonts w:ascii="Times New Roman" w:hAnsi="Times New Roman" w:cs="Times New Roman"/>
          <w:color w:val="000000"/>
          <w:sz w:val="28"/>
          <w:szCs w:val="28"/>
          <w:lang w:val="uk-UA" w:eastAsia="uk-UA"/>
        </w:rPr>
        <w:t>створення умов для добровільного повернення таких осіб до покинутого місця проживання або інтеграції за новим місцем проживання в Україні. Своїми діями Відповідач порушив зазначену норму.</w:t>
      </w:r>
    </w:p>
    <w:p w:rsidR="00DF6368" w:rsidRDefault="00DF6368" w:rsidP="00DF6368">
      <w:pPr>
        <w:pStyle w:val="a3"/>
        <w:ind w:firstLine="708"/>
        <w:jc w:val="both"/>
        <w:rPr>
          <w:lang w:val="uk-UA"/>
        </w:rPr>
      </w:pPr>
      <w:r>
        <w:rPr>
          <w:rStyle w:val="2"/>
          <w:rFonts w:ascii="Times New Roman" w:hAnsi="Times New Roman" w:cs="Times New Roman"/>
          <w:color w:val="000000"/>
          <w:sz w:val="28"/>
          <w:szCs w:val="28"/>
          <w:lang w:val="uk-UA" w:eastAsia="uk-UA"/>
        </w:rPr>
        <w:t xml:space="preserve">Позивач звертає увагу Суду до практики Конституційного Суду України, який розглянувши справу №1 -32/2009 від 7 жовтня 2009 року установив, що Конституційне право на соціальний захист включає і право громадян на забезпечення їх у старості. Пенсія за віком, за вислугу років та інші її види, що призначаються у зв’язку з трудовою діяльністю, заслужені попередньою працею і є однією з форм соціального захисту. Цим визначається зміст і характер обов’язку держави щодо тих громадян, які набули право на одержання пенсії. Закріплюючи на конституційному рівні право на соціальний захист кожного громадянина, без будь-яких винятків, держава реалізує положення статті 24 Конституції України відповідно до яких громадяни мають рівні конституційні права і не може бути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Pr>
          <w:rStyle w:val="2"/>
          <w:rFonts w:ascii="Times New Roman" w:hAnsi="Times New Roman" w:cs="Times New Roman"/>
          <w:color w:val="000000"/>
          <w:sz w:val="28"/>
          <w:szCs w:val="28"/>
          <w:lang w:val="uk-UA" w:eastAsia="uk-UA"/>
        </w:rPr>
        <w:t>мовними</w:t>
      </w:r>
      <w:proofErr w:type="spellEnd"/>
      <w:r>
        <w:rPr>
          <w:rStyle w:val="2"/>
          <w:rFonts w:ascii="Times New Roman" w:hAnsi="Times New Roman" w:cs="Times New Roman"/>
          <w:color w:val="000000"/>
          <w:sz w:val="28"/>
          <w:szCs w:val="28"/>
          <w:lang w:val="uk-UA" w:eastAsia="uk-UA"/>
        </w:rPr>
        <w:t xml:space="preserve"> або іншими ознаками (...). З огляду на правову, соціальну природи пенсій право громадянина на </w:t>
      </w:r>
      <w:r>
        <w:rPr>
          <w:rStyle w:val="20"/>
          <w:rFonts w:ascii="Times New Roman" w:hAnsi="Times New Roman"/>
          <w:color w:val="000000"/>
          <w:sz w:val="28"/>
          <w:szCs w:val="28"/>
          <w:lang w:val="uk-UA" w:eastAsia="uk-UA"/>
        </w:rPr>
        <w:t xml:space="preserve">одержання призначеної йому пенси не може пов’язуватися з такою умовою, як постійне проживання в Україні; </w:t>
      </w:r>
      <w:r>
        <w:rPr>
          <w:rStyle w:val="2"/>
          <w:rFonts w:ascii="Times New Roman" w:hAnsi="Times New Roman" w:cs="Times New Roman"/>
          <w:color w:val="000000"/>
          <w:sz w:val="28"/>
          <w:szCs w:val="28"/>
          <w:lang w:val="uk-UA" w:eastAsia="uk-UA"/>
        </w:rPr>
        <w:t xml:space="preserve">держава відповідно до конституційних принципів зобов’язана гарантувати це право незалежно від того, де проживає особа, якій призначена пенсія, - в Україні чи за її межами. </w:t>
      </w:r>
      <w:r>
        <w:rPr>
          <w:rStyle w:val="20"/>
          <w:rFonts w:ascii="Times New Roman" w:hAnsi="Times New Roman"/>
          <w:color w:val="000000"/>
          <w:sz w:val="28"/>
          <w:szCs w:val="28"/>
          <w:lang w:val="uk-UA" w:eastAsia="uk-UA"/>
        </w:rPr>
        <w:t>Отже, за аналогією, так само не може бути обмежено право на отримання пенсії особі незалежно від місця проживання в Україні.</w:t>
      </w:r>
    </w:p>
    <w:p w:rsidR="00DF6368" w:rsidRDefault="00DF6368" w:rsidP="00DF6368">
      <w:pPr>
        <w:pStyle w:val="a3"/>
        <w:ind w:firstLine="708"/>
        <w:jc w:val="both"/>
        <w:rPr>
          <w:lang w:val="uk-UA"/>
        </w:rPr>
      </w:pPr>
      <w:r>
        <w:rPr>
          <w:rStyle w:val="2"/>
          <w:rFonts w:ascii="Times New Roman" w:hAnsi="Times New Roman" w:cs="Times New Roman"/>
          <w:color w:val="000000"/>
          <w:sz w:val="28"/>
          <w:szCs w:val="28"/>
          <w:lang w:val="uk-UA" w:eastAsia="uk-UA"/>
        </w:rPr>
        <w:t xml:space="preserve">Всупереч зазначеному рішенню КСУ, а також Конституції'! законам України, Відповідач </w:t>
      </w:r>
      <w:r>
        <w:rPr>
          <w:rStyle w:val="20"/>
          <w:rFonts w:ascii="Times New Roman" w:hAnsi="Times New Roman"/>
          <w:color w:val="000000"/>
          <w:sz w:val="28"/>
          <w:szCs w:val="28"/>
          <w:lang w:val="uk-UA" w:eastAsia="uk-UA"/>
        </w:rPr>
        <w:t xml:space="preserve">позбавив Позивача права на отримання пенсії </w:t>
      </w:r>
      <w:r>
        <w:rPr>
          <w:rStyle w:val="2"/>
          <w:rFonts w:ascii="Times New Roman" w:hAnsi="Times New Roman" w:cs="Times New Roman"/>
          <w:color w:val="000000"/>
          <w:sz w:val="28"/>
          <w:szCs w:val="28"/>
          <w:lang w:val="uk-UA" w:eastAsia="uk-UA"/>
        </w:rPr>
        <w:t>на підставі постанови КМ України.</w:t>
      </w:r>
    </w:p>
    <w:p w:rsidR="00DF6368" w:rsidRDefault="00DF6368" w:rsidP="00DF6368">
      <w:pPr>
        <w:pStyle w:val="a3"/>
        <w:ind w:firstLine="708"/>
        <w:jc w:val="both"/>
        <w:rPr>
          <w:lang w:val="uk-UA"/>
        </w:rPr>
      </w:pPr>
      <w:r>
        <w:rPr>
          <w:rStyle w:val="2"/>
          <w:rFonts w:ascii="Times New Roman" w:hAnsi="Times New Roman" w:cs="Times New Roman"/>
          <w:color w:val="000000"/>
          <w:sz w:val="28"/>
          <w:szCs w:val="28"/>
          <w:lang w:val="uk-UA" w:eastAsia="uk-UA"/>
        </w:rPr>
        <w:t>Практика Європейського суду з прав людини (далі - ЄСПЛ) підтверджує, що дискримінація щодо виплати пенсії і інших соціальних виплат за ознакою місця проживання суперечить Конвенції. Відповідно до ст. 17 Закону України «Про виконання рішень та застосування практики Європейського суду з прав людини», суди застосовують під час розгляду справ Конвенції та практику Суду як джерело права.</w:t>
      </w:r>
    </w:p>
    <w:p w:rsidR="00DF6368" w:rsidRPr="00285A30" w:rsidRDefault="00DF6368" w:rsidP="00DF6368">
      <w:pPr>
        <w:pStyle w:val="a3"/>
        <w:ind w:firstLine="708"/>
        <w:jc w:val="both"/>
        <w:rPr>
          <w:rStyle w:val="2"/>
          <w:rFonts w:ascii="Times New Roman" w:hAnsi="Times New Roman" w:cs="Times New Roman"/>
          <w:color w:val="000000"/>
          <w:sz w:val="28"/>
          <w:szCs w:val="28"/>
          <w:lang w:val="uk-UA" w:eastAsia="uk-UA"/>
        </w:rPr>
      </w:pPr>
      <w:r>
        <w:rPr>
          <w:rStyle w:val="2"/>
          <w:rFonts w:ascii="Times New Roman" w:hAnsi="Times New Roman" w:cs="Times New Roman"/>
          <w:color w:val="000000"/>
          <w:sz w:val="28"/>
          <w:szCs w:val="28"/>
          <w:lang w:val="uk-UA" w:eastAsia="uk-UA"/>
        </w:rPr>
        <w:lastRenderedPageBreak/>
        <w:t xml:space="preserve">У рішенні ЄСПЛ по справі «Пічкур проти України», Суд зазначив, що обмеження на отримання пенсії залежно від місця проживання є порушенням статті 14 Конвенції, згідно з якою користування правами та свободами, визнаними в Конвенції, має. бути забезпечене без дискримінації за будь-якою ознакою. </w:t>
      </w:r>
    </w:p>
    <w:p w:rsidR="00DF6368" w:rsidRPr="00285A30" w:rsidRDefault="00DF6368" w:rsidP="00DF6368">
      <w:pPr>
        <w:pStyle w:val="a3"/>
        <w:jc w:val="both"/>
      </w:pPr>
      <w:r>
        <w:rPr>
          <w:rStyle w:val="2"/>
          <w:rFonts w:ascii="Times New Roman" w:hAnsi="Times New Roman" w:cs="Times New Roman"/>
          <w:color w:val="000000"/>
          <w:sz w:val="28"/>
          <w:szCs w:val="28"/>
          <w:lang w:val="uk-UA" w:eastAsia="uk-UA"/>
        </w:rPr>
        <w:t xml:space="preserve">У пункті 54 вказаного рішення ЄСПЛ зазначив, що наведених вище міркувань ЄСПЛ достатньо для висновку про те, що різниця в поводженні, на яку заявник скаржився, порушувала статтю 14 Конвенції про захист прав людини і основоположних свобод (далі - Конвенція), згідно з якою </w:t>
      </w:r>
      <w:r>
        <w:rPr>
          <w:rStyle w:val="20"/>
          <w:rFonts w:ascii="Times New Roman" w:hAnsi="Times New Roman"/>
          <w:color w:val="000000"/>
          <w:sz w:val="28"/>
          <w:szCs w:val="28"/>
          <w:lang w:val="uk-UA" w:eastAsia="uk-UA"/>
        </w:rPr>
        <w:t xml:space="preserve">користування правами та свободами, визнаними в Конвенції, має бути забезпечено без дискримінації за будь-якою ознакою </w:t>
      </w:r>
      <w:r>
        <w:rPr>
          <w:rStyle w:val="2"/>
          <w:rFonts w:ascii="Times New Roman" w:hAnsi="Times New Roman" w:cs="Times New Roman"/>
          <w:color w:val="000000"/>
          <w:sz w:val="28"/>
          <w:szCs w:val="28"/>
          <w:lang w:val="uk-UA" w:eastAsia="uk-UA"/>
        </w:rPr>
        <w:t>- статі, раси, кольору шкіри, мови, релігії, політичних чи інших переконань, національного чи соціального походження, належності до національних меншин, майнового стану, народження або за іншою ознакою, у поєднанні зі статтею 1 Першого протоколу до Конвенції, якою передбачено право кожної фізичної або юридичної особи мирно володіти своїм майном та закріплено, що 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w:t>
      </w:r>
    </w:p>
    <w:p w:rsidR="00DF6368" w:rsidRDefault="00DF6368" w:rsidP="00DF6368">
      <w:pPr>
        <w:pStyle w:val="a3"/>
        <w:ind w:firstLine="708"/>
        <w:jc w:val="both"/>
        <w:rPr>
          <w:lang w:val="uk-UA"/>
        </w:rPr>
      </w:pPr>
      <w:r>
        <w:rPr>
          <w:rStyle w:val="2"/>
          <w:rFonts w:ascii="Times New Roman" w:hAnsi="Times New Roman" w:cs="Times New Roman"/>
          <w:color w:val="000000"/>
          <w:sz w:val="28"/>
          <w:szCs w:val="28"/>
          <w:lang w:val="uk-UA" w:eastAsia="uk-UA"/>
        </w:rPr>
        <w:t xml:space="preserve">Крім того, Пунктом 19 Постанови Пленуму Верховного Суду України «Про незалежність судової влади» № 8 від 13.06.2007 року, зазначено, що відповідно до статей 8 та 22 Конституції України, не підлягають застосуванню судами закони та інші нормативно-правові акти, якими скасовуються конституційні права і свободи людини та громадянина, а також нові закони, які звужують зміст та обсяг встановлених Конституцією України і чинними законами прав і свобод. </w:t>
      </w:r>
      <w:r>
        <w:rPr>
          <w:rStyle w:val="20"/>
          <w:rFonts w:ascii="Times New Roman" w:hAnsi="Times New Roman"/>
          <w:color w:val="000000"/>
          <w:sz w:val="28"/>
          <w:szCs w:val="28"/>
          <w:lang w:val="uk-UA" w:eastAsia="uk-UA"/>
        </w:rPr>
        <w:t>Суди під час визначення юридичної сили законів та інших нормативно-правових актів щодо їх діяльності повинні керуватися Конституцією України як актом прямої дії.</w:t>
      </w:r>
    </w:p>
    <w:p w:rsidR="00DF6368" w:rsidRDefault="00DF6368" w:rsidP="00DF6368">
      <w:pPr>
        <w:pStyle w:val="a3"/>
        <w:ind w:firstLine="708"/>
        <w:jc w:val="both"/>
        <w:rPr>
          <w:lang w:val="uk-UA"/>
        </w:rPr>
      </w:pPr>
      <w:r>
        <w:rPr>
          <w:rStyle w:val="2"/>
          <w:rFonts w:ascii="Times New Roman" w:hAnsi="Times New Roman" w:cs="Times New Roman"/>
          <w:color w:val="000000"/>
          <w:sz w:val="28"/>
          <w:szCs w:val="28"/>
          <w:lang w:val="uk-UA" w:eastAsia="uk-UA"/>
        </w:rPr>
        <w:t>Отже, внаслідок незаконних дій Відповідача, Позивачу незаконно не була виплачена пенсія починаючи з</w:t>
      </w:r>
      <w:r>
        <w:rPr>
          <w:rStyle w:val="2"/>
          <w:rFonts w:ascii="Times New Roman" w:hAnsi="Times New Roman" w:cs="Times New Roman"/>
          <w:color w:val="000000"/>
          <w:sz w:val="28"/>
          <w:szCs w:val="28"/>
          <w:lang w:val="uk-UA" w:eastAsia="uk-UA"/>
        </w:rPr>
        <w:tab/>
        <w:t>20</w:t>
      </w:r>
      <w:r>
        <w:rPr>
          <w:rStyle w:val="2"/>
          <w:rFonts w:ascii="Times New Roman" w:hAnsi="Times New Roman" w:cs="Times New Roman"/>
          <w:color w:val="000000"/>
          <w:sz w:val="28"/>
          <w:szCs w:val="28"/>
          <w:lang w:val="uk-UA" w:eastAsia="uk-UA"/>
        </w:rPr>
        <w:tab/>
        <w:t>року, а всього за</w:t>
      </w:r>
      <w:r>
        <w:rPr>
          <w:rStyle w:val="2"/>
          <w:rFonts w:ascii="Times New Roman" w:hAnsi="Times New Roman" w:cs="Times New Roman"/>
          <w:color w:val="000000"/>
          <w:sz w:val="28"/>
          <w:szCs w:val="28"/>
          <w:lang w:val="uk-UA" w:eastAsia="uk-UA"/>
        </w:rPr>
        <w:tab/>
        <w:t>місяців.</w:t>
      </w:r>
    </w:p>
    <w:p w:rsidR="00DF6368" w:rsidRDefault="00DF6368" w:rsidP="00DF6368">
      <w:pPr>
        <w:pStyle w:val="a3"/>
        <w:jc w:val="both"/>
        <w:rPr>
          <w:lang w:val="uk-UA"/>
        </w:rPr>
      </w:pPr>
      <w:r>
        <w:rPr>
          <w:rStyle w:val="2"/>
          <w:rFonts w:ascii="Times New Roman" w:hAnsi="Times New Roman" w:cs="Times New Roman"/>
          <w:color w:val="000000"/>
          <w:sz w:val="28"/>
          <w:szCs w:val="28"/>
          <w:lang w:val="uk-UA" w:eastAsia="uk-UA"/>
        </w:rPr>
        <w:t>Відповідно до п. 1 ч. 1 ст. 256 КАС України, негайно виконуються постанови суду про присудження виплати пенсій, інших періодичних платежів з Державного бюджету України або позабюджетних державних фондів - у межах суми стягнення за один місяць.</w:t>
      </w:r>
    </w:p>
    <w:p w:rsidR="00DF6368" w:rsidRDefault="00DF6368" w:rsidP="00DF6368">
      <w:pPr>
        <w:pStyle w:val="a3"/>
        <w:ind w:firstLine="708"/>
        <w:jc w:val="both"/>
        <w:rPr>
          <w:lang w:val="uk-UA"/>
        </w:rPr>
      </w:pPr>
      <w:r>
        <w:rPr>
          <w:rStyle w:val="2"/>
          <w:rFonts w:ascii="Times New Roman" w:hAnsi="Times New Roman" w:cs="Times New Roman"/>
          <w:color w:val="000000"/>
          <w:sz w:val="28"/>
          <w:szCs w:val="28"/>
          <w:lang w:val="uk-UA" w:eastAsia="uk-UA"/>
        </w:rPr>
        <w:t xml:space="preserve">Відповідно до ч. 1 та ч. 2 ст. 162 КАС України, у разі вирішення справи по суті суд може задовольнити адміністративний позов повністю або частково чи відмовити в його задоволенні повністю або частково. У разі задоволення адміністративного позову суд може прийняти постанову про </w:t>
      </w:r>
      <w:r>
        <w:rPr>
          <w:rStyle w:val="20"/>
          <w:rFonts w:ascii="Times New Roman" w:hAnsi="Times New Roman"/>
          <w:color w:val="000000"/>
          <w:sz w:val="28"/>
          <w:szCs w:val="28"/>
          <w:lang w:val="uk-UA" w:eastAsia="uk-UA"/>
        </w:rPr>
        <w:t xml:space="preserve">визнання протиправними </w:t>
      </w:r>
      <w:r>
        <w:rPr>
          <w:rStyle w:val="2"/>
          <w:rFonts w:ascii="Times New Roman" w:hAnsi="Times New Roman" w:cs="Times New Roman"/>
          <w:color w:val="000000"/>
          <w:sz w:val="28"/>
          <w:szCs w:val="28"/>
          <w:lang w:val="uk-UA" w:eastAsia="uk-UA"/>
        </w:rPr>
        <w:t xml:space="preserve">рішення суб’єкта владних повноважень чи окремих його положень, дій чи </w:t>
      </w:r>
      <w:r>
        <w:rPr>
          <w:rStyle w:val="20"/>
          <w:rFonts w:ascii="Times New Roman" w:hAnsi="Times New Roman"/>
          <w:color w:val="000000"/>
          <w:sz w:val="28"/>
          <w:szCs w:val="28"/>
          <w:lang w:val="uk-UA" w:eastAsia="uk-UA"/>
        </w:rPr>
        <w:t xml:space="preserve">бездіяльності, </w:t>
      </w:r>
      <w:r>
        <w:rPr>
          <w:rStyle w:val="2"/>
          <w:rFonts w:ascii="Times New Roman" w:hAnsi="Times New Roman" w:cs="Times New Roman"/>
          <w:color w:val="000000"/>
          <w:sz w:val="28"/>
          <w:szCs w:val="28"/>
          <w:lang w:val="uk-UA" w:eastAsia="uk-UA"/>
        </w:rPr>
        <w:t>зобов’язання відповідача вчинити певні дії, стягнення з відповідача коштів.</w:t>
      </w:r>
    </w:p>
    <w:p w:rsidR="00DF6368" w:rsidRDefault="00DF6368" w:rsidP="00DF6368">
      <w:pPr>
        <w:pStyle w:val="a3"/>
        <w:ind w:firstLine="708"/>
        <w:jc w:val="both"/>
        <w:rPr>
          <w:rStyle w:val="2"/>
          <w:rFonts w:ascii="Times New Roman" w:hAnsi="Times New Roman" w:cs="Times New Roman"/>
          <w:color w:val="000000"/>
          <w:sz w:val="28"/>
          <w:szCs w:val="28"/>
          <w:lang w:eastAsia="uk-UA"/>
        </w:rPr>
      </w:pPr>
      <w:r>
        <w:rPr>
          <w:rStyle w:val="2"/>
          <w:rFonts w:ascii="Times New Roman" w:hAnsi="Times New Roman" w:cs="Times New Roman"/>
          <w:color w:val="000000"/>
          <w:sz w:val="28"/>
          <w:szCs w:val="28"/>
          <w:lang w:val="uk-UA" w:eastAsia="uk-UA"/>
        </w:rPr>
        <w:t>На підставі вищевикладеного, керуючись ст. ст. З, 6, 72,104,122,158-163 КАС України,</w:t>
      </w:r>
    </w:p>
    <w:p w:rsidR="00DF6368" w:rsidRPr="00285A30" w:rsidRDefault="00DF6368" w:rsidP="00DF6368">
      <w:pPr>
        <w:pStyle w:val="a3"/>
        <w:ind w:firstLine="708"/>
        <w:jc w:val="both"/>
      </w:pPr>
    </w:p>
    <w:p w:rsidR="00DF6368" w:rsidRPr="00285A30" w:rsidRDefault="00DF6368" w:rsidP="00DF6368">
      <w:pPr>
        <w:pStyle w:val="a3"/>
        <w:jc w:val="both"/>
        <w:rPr>
          <w:b/>
          <w:lang w:val="uk-UA"/>
        </w:rPr>
      </w:pPr>
      <w:r>
        <w:rPr>
          <w:rStyle w:val="40"/>
          <w:rFonts w:ascii="Times New Roman" w:hAnsi="Times New Roman"/>
          <w:color w:val="000000"/>
          <w:sz w:val="28"/>
          <w:szCs w:val="28"/>
          <w:lang w:val="uk-UA" w:eastAsia="uk-UA"/>
        </w:rPr>
        <w:t xml:space="preserve">                                                       </w:t>
      </w:r>
      <w:r w:rsidRPr="00285A30">
        <w:rPr>
          <w:rStyle w:val="40"/>
          <w:rFonts w:ascii="Times New Roman" w:hAnsi="Times New Roman"/>
          <w:b/>
          <w:color w:val="000000"/>
          <w:sz w:val="28"/>
          <w:szCs w:val="28"/>
          <w:lang w:val="uk-UA" w:eastAsia="uk-UA"/>
        </w:rPr>
        <w:t>ПРОШУ СУД:</w:t>
      </w:r>
    </w:p>
    <w:p w:rsidR="00DF6368" w:rsidRDefault="00DF6368" w:rsidP="00DF6368">
      <w:pPr>
        <w:pStyle w:val="a3"/>
        <w:numPr>
          <w:ilvl w:val="0"/>
          <w:numId w:val="1"/>
        </w:numPr>
        <w:ind w:left="0" w:firstLine="633"/>
        <w:jc w:val="both"/>
        <w:rPr>
          <w:lang w:val="uk-UA"/>
        </w:rPr>
      </w:pPr>
      <w:r>
        <w:rPr>
          <w:rStyle w:val="2"/>
          <w:rFonts w:ascii="Times New Roman" w:hAnsi="Times New Roman" w:cs="Times New Roman"/>
          <w:color w:val="000000"/>
          <w:sz w:val="28"/>
          <w:szCs w:val="28"/>
          <w:lang w:val="uk-UA" w:eastAsia="uk-UA"/>
        </w:rPr>
        <w:t xml:space="preserve">Визнати протиправною бездіяльність Управління Пенсійного фонду </w:t>
      </w:r>
      <w:r>
        <w:rPr>
          <w:lang w:val="uk-UA"/>
        </w:rPr>
        <w:t>______________</w:t>
      </w:r>
      <w:r>
        <w:rPr>
          <w:rStyle w:val="2"/>
          <w:rFonts w:ascii="Times New Roman" w:hAnsi="Times New Roman" w:cs="Times New Roman"/>
          <w:color w:val="000000"/>
          <w:sz w:val="28"/>
          <w:szCs w:val="28"/>
          <w:lang w:val="uk-UA" w:eastAsia="uk-UA"/>
        </w:rPr>
        <w:t>щодо припинення виплати пенсії_________________________.</w:t>
      </w:r>
    </w:p>
    <w:p w:rsidR="00DF6368" w:rsidRDefault="00DF6368" w:rsidP="00DF6368">
      <w:pPr>
        <w:pStyle w:val="a3"/>
        <w:numPr>
          <w:ilvl w:val="0"/>
          <w:numId w:val="1"/>
        </w:numPr>
        <w:jc w:val="both"/>
        <w:rPr>
          <w:lang w:val="uk-UA"/>
        </w:rPr>
      </w:pPr>
      <w:r>
        <w:rPr>
          <w:rStyle w:val="2"/>
          <w:rFonts w:ascii="Times New Roman" w:hAnsi="Times New Roman" w:cs="Times New Roman"/>
          <w:color w:val="000000"/>
          <w:sz w:val="28"/>
          <w:szCs w:val="28"/>
          <w:lang w:val="uk-UA" w:eastAsia="uk-UA"/>
        </w:rPr>
        <w:lastRenderedPageBreak/>
        <w:t>Зобов'язати Управління Пенсійного фонду___________</w:t>
      </w:r>
      <w:r>
        <w:rPr>
          <w:rStyle w:val="2"/>
          <w:rFonts w:ascii="Times New Roman" w:hAnsi="Times New Roman" w:cs="Times New Roman"/>
          <w:color w:val="000000"/>
          <w:sz w:val="28"/>
          <w:szCs w:val="28"/>
          <w:lang w:val="uk-UA" w:eastAsia="uk-UA"/>
        </w:rPr>
        <w:tab/>
        <w:t>поновити виплату</w:t>
      </w:r>
    </w:p>
    <w:p w:rsidR="00DF6368" w:rsidRDefault="00DF6368" w:rsidP="00DF6368">
      <w:pPr>
        <w:pStyle w:val="a3"/>
        <w:jc w:val="both"/>
        <w:rPr>
          <w:lang w:val="uk-UA"/>
        </w:rPr>
      </w:pPr>
      <w:r>
        <w:rPr>
          <w:rStyle w:val="2"/>
          <w:rFonts w:ascii="Times New Roman" w:hAnsi="Times New Roman" w:cs="Times New Roman"/>
          <w:color w:val="000000"/>
          <w:sz w:val="28"/>
          <w:szCs w:val="28"/>
          <w:lang w:val="uk-UA" w:eastAsia="uk-UA"/>
        </w:rPr>
        <w:t>пенсії</w:t>
      </w:r>
      <w:r>
        <w:rPr>
          <w:rStyle w:val="2"/>
          <w:rFonts w:ascii="Times New Roman" w:hAnsi="Times New Roman" w:cs="Times New Roman"/>
          <w:color w:val="000000"/>
          <w:sz w:val="28"/>
          <w:szCs w:val="28"/>
          <w:lang w:val="uk-UA" w:eastAsia="uk-UA"/>
        </w:rPr>
        <w:tab/>
        <w:t>__________________починаючи з__________</w:t>
      </w:r>
      <w:r>
        <w:rPr>
          <w:rStyle w:val="2"/>
          <w:rFonts w:ascii="Times New Roman" w:hAnsi="Times New Roman" w:cs="Times New Roman"/>
          <w:color w:val="000000"/>
          <w:sz w:val="28"/>
          <w:szCs w:val="28"/>
          <w:lang w:val="uk-UA" w:eastAsia="uk-UA"/>
        </w:rPr>
        <w:tab/>
        <w:t>(зазначити місяць припинення).</w:t>
      </w:r>
    </w:p>
    <w:p w:rsidR="00DF6368" w:rsidRDefault="00DF6368" w:rsidP="00DF6368">
      <w:pPr>
        <w:pStyle w:val="a3"/>
        <w:numPr>
          <w:ilvl w:val="0"/>
          <w:numId w:val="1"/>
        </w:numPr>
        <w:ind w:left="0" w:firstLine="633"/>
        <w:jc w:val="both"/>
        <w:rPr>
          <w:lang w:val="uk-UA"/>
        </w:rPr>
      </w:pPr>
      <w:r>
        <w:rPr>
          <w:rStyle w:val="2"/>
          <w:rFonts w:ascii="Times New Roman" w:hAnsi="Times New Roman" w:cs="Times New Roman"/>
          <w:color w:val="000000"/>
          <w:sz w:val="28"/>
          <w:szCs w:val="28"/>
          <w:lang w:val="uk-UA" w:eastAsia="uk-UA"/>
        </w:rPr>
        <w:t xml:space="preserve">Стягнути з Управління Пенсійного фонду________________ </w:t>
      </w:r>
      <w:r>
        <w:rPr>
          <w:rStyle w:val="2"/>
          <w:rFonts w:ascii="Times New Roman" w:hAnsi="Times New Roman" w:cs="Times New Roman"/>
          <w:color w:val="000000"/>
          <w:sz w:val="28"/>
          <w:szCs w:val="28"/>
          <w:lang w:val="uk-UA" w:eastAsia="uk-UA"/>
        </w:rPr>
        <w:tab/>
        <w:t xml:space="preserve"> на користь ________________понесені судові витрати.</w:t>
      </w:r>
    </w:p>
    <w:p w:rsidR="00DF6368" w:rsidRDefault="00DF6368" w:rsidP="00DF6368">
      <w:pPr>
        <w:pStyle w:val="a3"/>
        <w:numPr>
          <w:ilvl w:val="0"/>
          <w:numId w:val="1"/>
        </w:numPr>
        <w:ind w:left="0" w:firstLine="708"/>
        <w:jc w:val="both"/>
        <w:rPr>
          <w:rStyle w:val="2"/>
          <w:rFonts w:ascii="Times New Roman" w:hAnsi="Times New Roman" w:cs="Times New Roman"/>
          <w:color w:val="000000"/>
          <w:sz w:val="28"/>
          <w:szCs w:val="28"/>
          <w:lang w:eastAsia="uk-UA"/>
        </w:rPr>
      </w:pPr>
      <w:r>
        <w:rPr>
          <w:rStyle w:val="2"/>
          <w:rFonts w:ascii="Times New Roman" w:hAnsi="Times New Roman" w:cs="Times New Roman"/>
          <w:color w:val="000000"/>
          <w:sz w:val="28"/>
          <w:szCs w:val="28"/>
          <w:lang w:val="uk-UA" w:eastAsia="uk-UA"/>
        </w:rPr>
        <w:t>Допустити до негайного стягнення постанову суду в частині виплати пенсії у межах суми за один місяць.</w:t>
      </w:r>
    </w:p>
    <w:p w:rsidR="00DF6368" w:rsidRPr="00285A30" w:rsidRDefault="00DF6368" w:rsidP="00DF6368">
      <w:pPr>
        <w:pStyle w:val="a3"/>
        <w:jc w:val="both"/>
      </w:pPr>
    </w:p>
    <w:p w:rsidR="00DF6368" w:rsidRDefault="00DF6368" w:rsidP="00DF6368">
      <w:pPr>
        <w:pStyle w:val="a3"/>
        <w:jc w:val="both"/>
        <w:rPr>
          <w:lang w:val="uk-UA"/>
        </w:rPr>
      </w:pPr>
      <w:bookmarkStart w:id="1" w:name="bookmark0"/>
      <w:r>
        <w:rPr>
          <w:rStyle w:val="1"/>
          <w:rFonts w:ascii="Times New Roman" w:hAnsi="Times New Roman"/>
          <w:color w:val="000000"/>
          <w:sz w:val="28"/>
          <w:szCs w:val="28"/>
          <w:lang w:val="uk-UA" w:eastAsia="uk-UA"/>
        </w:rPr>
        <w:t>ДОДАТКИ:</w:t>
      </w:r>
      <w:bookmarkEnd w:id="1"/>
    </w:p>
    <w:p w:rsidR="00DF6368" w:rsidRDefault="00DF6368" w:rsidP="00DF6368">
      <w:pPr>
        <w:pStyle w:val="a3"/>
        <w:numPr>
          <w:ilvl w:val="0"/>
          <w:numId w:val="2"/>
        </w:numPr>
        <w:jc w:val="both"/>
        <w:rPr>
          <w:lang w:val="uk-UA"/>
        </w:rPr>
      </w:pPr>
      <w:r>
        <w:rPr>
          <w:rStyle w:val="2"/>
          <w:rFonts w:ascii="Times New Roman" w:hAnsi="Times New Roman" w:cs="Times New Roman"/>
          <w:color w:val="000000"/>
          <w:sz w:val="28"/>
          <w:szCs w:val="28"/>
          <w:lang w:val="uk-UA" w:eastAsia="uk-UA"/>
        </w:rPr>
        <w:t>Копія довідки про взяття на облік ВПО №_____________</w:t>
      </w:r>
      <w:r>
        <w:rPr>
          <w:rStyle w:val="2"/>
          <w:rFonts w:ascii="Times New Roman" w:hAnsi="Times New Roman" w:cs="Times New Roman"/>
          <w:color w:val="000000"/>
          <w:sz w:val="28"/>
          <w:szCs w:val="28"/>
          <w:lang w:val="uk-UA" w:eastAsia="uk-UA"/>
        </w:rPr>
        <w:tab/>
        <w:t>від ____________р.</w:t>
      </w:r>
    </w:p>
    <w:p w:rsidR="00DF6368" w:rsidRDefault="00DF6368" w:rsidP="00DF6368">
      <w:pPr>
        <w:pStyle w:val="a3"/>
        <w:numPr>
          <w:ilvl w:val="0"/>
          <w:numId w:val="2"/>
        </w:numPr>
        <w:jc w:val="both"/>
        <w:rPr>
          <w:lang w:val="uk-UA"/>
        </w:rPr>
      </w:pPr>
      <w:r>
        <w:rPr>
          <w:rStyle w:val="2"/>
          <w:rFonts w:ascii="Times New Roman" w:hAnsi="Times New Roman" w:cs="Times New Roman"/>
          <w:color w:val="000000"/>
          <w:sz w:val="28"/>
          <w:szCs w:val="28"/>
          <w:lang w:val="uk-UA" w:eastAsia="uk-UA"/>
        </w:rPr>
        <w:t>Копія паспорту позивача.</w:t>
      </w:r>
    </w:p>
    <w:p w:rsidR="00DF6368" w:rsidRDefault="00DF6368" w:rsidP="00DF6368">
      <w:pPr>
        <w:pStyle w:val="a3"/>
        <w:numPr>
          <w:ilvl w:val="0"/>
          <w:numId w:val="2"/>
        </w:numPr>
        <w:jc w:val="both"/>
        <w:rPr>
          <w:lang w:val="uk-UA"/>
        </w:rPr>
      </w:pPr>
      <w:r>
        <w:rPr>
          <w:rStyle w:val="2"/>
          <w:rFonts w:ascii="Times New Roman" w:hAnsi="Times New Roman" w:cs="Times New Roman"/>
          <w:color w:val="000000"/>
          <w:sz w:val="28"/>
          <w:szCs w:val="28"/>
          <w:lang w:val="uk-UA" w:eastAsia="uk-UA"/>
        </w:rPr>
        <w:t>Копія картки фізичної особи-платника податків.</w:t>
      </w:r>
    </w:p>
    <w:p w:rsidR="00DF6368" w:rsidRDefault="00DF6368" w:rsidP="00DF6368">
      <w:pPr>
        <w:pStyle w:val="a3"/>
        <w:numPr>
          <w:ilvl w:val="0"/>
          <w:numId w:val="2"/>
        </w:numPr>
        <w:jc w:val="both"/>
        <w:rPr>
          <w:lang w:val="uk-UA"/>
        </w:rPr>
      </w:pPr>
      <w:r>
        <w:rPr>
          <w:rStyle w:val="2"/>
          <w:rFonts w:ascii="Times New Roman" w:hAnsi="Times New Roman" w:cs="Times New Roman"/>
          <w:color w:val="000000"/>
          <w:sz w:val="28"/>
          <w:szCs w:val="28"/>
          <w:lang w:val="uk-UA" w:eastAsia="uk-UA"/>
        </w:rPr>
        <w:t>Копія пенсійного посвідчення.</w:t>
      </w:r>
    </w:p>
    <w:p w:rsidR="00DF6368" w:rsidRDefault="00DF6368" w:rsidP="00DF6368">
      <w:pPr>
        <w:pStyle w:val="a3"/>
        <w:numPr>
          <w:ilvl w:val="0"/>
          <w:numId w:val="2"/>
        </w:numPr>
        <w:jc w:val="both"/>
        <w:rPr>
          <w:lang w:val="uk-UA"/>
        </w:rPr>
      </w:pPr>
      <w:r>
        <w:rPr>
          <w:rStyle w:val="2"/>
          <w:rFonts w:ascii="Times New Roman" w:hAnsi="Times New Roman" w:cs="Times New Roman"/>
          <w:color w:val="000000"/>
          <w:sz w:val="28"/>
          <w:szCs w:val="28"/>
          <w:lang w:val="uk-UA" w:eastAsia="uk-UA"/>
        </w:rPr>
        <w:t>Копія виписки з банківського рахунку позивача (за наявності).</w:t>
      </w:r>
    </w:p>
    <w:p w:rsidR="00DF6368" w:rsidRPr="00285A30" w:rsidRDefault="00DF6368" w:rsidP="00DF6368">
      <w:pPr>
        <w:pStyle w:val="a3"/>
        <w:numPr>
          <w:ilvl w:val="0"/>
          <w:numId w:val="2"/>
        </w:numPr>
        <w:jc w:val="both"/>
        <w:rPr>
          <w:rStyle w:val="2"/>
          <w:rFonts w:ascii="Calibri" w:hAnsi="Calibri" w:cs="Times New Roman"/>
          <w:sz w:val="22"/>
          <w:szCs w:val="22"/>
          <w:lang w:val="uk-UA"/>
        </w:rPr>
      </w:pPr>
      <w:r>
        <w:rPr>
          <w:rStyle w:val="2"/>
          <w:rFonts w:ascii="Times New Roman" w:hAnsi="Times New Roman" w:cs="Times New Roman"/>
          <w:color w:val="000000"/>
          <w:sz w:val="28"/>
          <w:szCs w:val="28"/>
          <w:lang w:val="uk-UA" w:eastAsia="uk-UA"/>
        </w:rPr>
        <w:t>Копія листа відповідача №____________</w:t>
      </w:r>
      <w:r>
        <w:rPr>
          <w:rStyle w:val="2"/>
          <w:rFonts w:ascii="Times New Roman" w:hAnsi="Times New Roman" w:cs="Times New Roman"/>
          <w:color w:val="000000"/>
          <w:sz w:val="28"/>
          <w:szCs w:val="28"/>
          <w:lang w:val="uk-UA" w:eastAsia="uk-UA"/>
        </w:rPr>
        <w:tab/>
        <w:t>від ________________р.</w:t>
      </w:r>
    </w:p>
    <w:p w:rsidR="00DF6368" w:rsidRPr="00285A30" w:rsidRDefault="00DF6368" w:rsidP="00DF6368">
      <w:pPr>
        <w:pStyle w:val="a3"/>
        <w:numPr>
          <w:ilvl w:val="0"/>
          <w:numId w:val="2"/>
        </w:numPr>
        <w:jc w:val="both"/>
        <w:rPr>
          <w:rStyle w:val="2"/>
          <w:rFonts w:ascii="Calibri" w:hAnsi="Calibri" w:cs="Times New Roman"/>
          <w:sz w:val="22"/>
          <w:szCs w:val="22"/>
          <w:lang w:val="uk-UA"/>
        </w:rPr>
      </w:pPr>
      <w:r>
        <w:rPr>
          <w:rStyle w:val="2"/>
          <w:rFonts w:ascii="Times New Roman" w:hAnsi="Times New Roman" w:cs="Times New Roman"/>
          <w:color w:val="000000"/>
          <w:sz w:val="28"/>
          <w:szCs w:val="28"/>
          <w:lang w:val="uk-UA" w:eastAsia="uk-UA"/>
        </w:rPr>
        <w:t>Копія позовної заяви та доданих документів для відповідача і третьої особи.</w:t>
      </w:r>
    </w:p>
    <w:p w:rsidR="00DF6368" w:rsidRDefault="00DF6368" w:rsidP="00DF6368">
      <w:pPr>
        <w:pStyle w:val="a3"/>
        <w:numPr>
          <w:ilvl w:val="0"/>
          <w:numId w:val="2"/>
        </w:numPr>
        <w:jc w:val="both"/>
        <w:rPr>
          <w:rStyle w:val="2"/>
          <w:rFonts w:ascii="Times New Roman" w:hAnsi="Times New Roman" w:cs="Times New Roman"/>
          <w:color w:val="000000"/>
          <w:sz w:val="28"/>
          <w:szCs w:val="28"/>
          <w:lang w:val="uk-UA" w:eastAsia="uk-UA"/>
        </w:rPr>
      </w:pPr>
      <w:r>
        <w:rPr>
          <w:rStyle w:val="2"/>
          <w:rFonts w:ascii="Times New Roman" w:hAnsi="Times New Roman" w:cs="Times New Roman"/>
          <w:color w:val="000000"/>
          <w:sz w:val="28"/>
          <w:szCs w:val="28"/>
          <w:lang w:val="uk-UA" w:eastAsia="uk-UA"/>
        </w:rPr>
        <w:t>Квитанція про сплату судового збору.</w:t>
      </w:r>
    </w:p>
    <w:p w:rsidR="00DF6368" w:rsidRDefault="00DF6368" w:rsidP="00DF6368">
      <w:pPr>
        <w:pStyle w:val="a3"/>
        <w:ind w:left="720"/>
        <w:jc w:val="both"/>
        <w:rPr>
          <w:rStyle w:val="2"/>
          <w:rFonts w:ascii="Times New Roman" w:hAnsi="Times New Roman" w:cs="Times New Roman"/>
          <w:color w:val="000000"/>
          <w:sz w:val="28"/>
          <w:szCs w:val="28"/>
          <w:lang w:val="uk-UA" w:eastAsia="uk-UA"/>
        </w:rPr>
      </w:pPr>
    </w:p>
    <w:p w:rsidR="00DF6368" w:rsidRDefault="00DF6368" w:rsidP="00DF6368">
      <w:pPr>
        <w:pStyle w:val="a3"/>
        <w:ind w:left="720"/>
        <w:jc w:val="both"/>
        <w:rPr>
          <w:rStyle w:val="2"/>
          <w:rFonts w:ascii="Times New Roman" w:hAnsi="Times New Roman" w:cs="Times New Roman"/>
          <w:color w:val="000000"/>
          <w:sz w:val="28"/>
          <w:szCs w:val="28"/>
          <w:lang w:val="uk-UA" w:eastAsia="uk-UA"/>
        </w:rPr>
      </w:pPr>
    </w:p>
    <w:p w:rsidR="00DF6368" w:rsidRDefault="00DF6368" w:rsidP="00DF6368">
      <w:pPr>
        <w:pStyle w:val="a3"/>
        <w:ind w:left="720"/>
        <w:jc w:val="both"/>
        <w:rPr>
          <w:rStyle w:val="2"/>
          <w:rFonts w:ascii="Times New Roman" w:hAnsi="Times New Roman" w:cs="Times New Roman"/>
          <w:color w:val="000000"/>
          <w:sz w:val="28"/>
          <w:szCs w:val="28"/>
          <w:lang w:val="uk-UA" w:eastAsia="uk-UA"/>
        </w:rPr>
      </w:pPr>
    </w:p>
    <w:p w:rsidR="00DF6368" w:rsidRPr="00285A30" w:rsidRDefault="00DF6368" w:rsidP="00DF6368">
      <w:pPr>
        <w:pStyle w:val="a3"/>
        <w:ind w:left="720"/>
        <w:jc w:val="both"/>
      </w:pPr>
      <w:r>
        <w:rPr>
          <w:rStyle w:val="2"/>
          <w:rFonts w:ascii="Times New Roman" w:hAnsi="Times New Roman" w:cs="Times New Roman"/>
          <w:color w:val="000000"/>
          <w:sz w:val="28"/>
          <w:szCs w:val="28"/>
          <w:lang w:val="uk-UA" w:eastAsia="uk-UA"/>
        </w:rPr>
        <w:t xml:space="preserve">«___»___________2018р.                                                     ______________                                   </w:t>
      </w:r>
    </w:p>
    <w:p w:rsidR="00DF6368" w:rsidRDefault="00DF6368" w:rsidP="00DF6368">
      <w:pPr>
        <w:pStyle w:val="a3"/>
        <w:jc w:val="both"/>
        <w:rPr>
          <w:lang w:val="uk-UA"/>
        </w:rPr>
      </w:pPr>
      <w:r>
        <w:rPr>
          <w:lang w:val="uk-UA"/>
        </w:rPr>
        <w:t xml:space="preserve">   </w:t>
      </w:r>
    </w:p>
    <w:p w:rsidR="00DF6368" w:rsidRDefault="00DF6368" w:rsidP="00DF6368">
      <w:pPr>
        <w:spacing w:line="240" w:lineRule="auto"/>
        <w:rPr>
          <w:rFonts w:ascii="Times New Roman" w:hAnsi="Times New Roman"/>
          <w:sz w:val="28"/>
          <w:szCs w:val="28"/>
        </w:rPr>
      </w:pPr>
    </w:p>
    <w:p w:rsidR="00923875" w:rsidRDefault="00923875"/>
    <w:sectPr w:rsidR="009238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E72"/>
    <w:multiLevelType w:val="hybridMultilevel"/>
    <w:tmpl w:val="57C6CF06"/>
    <w:lvl w:ilvl="0" w:tplc="FA1A65DE">
      <w:start w:val="1"/>
      <w:numFmt w:val="decimal"/>
      <w:lvlText w:val="%1."/>
      <w:lvlJc w:val="left"/>
      <w:pPr>
        <w:ind w:left="720" w:hanging="360"/>
      </w:pPr>
      <w:rPr>
        <w:rFonts w:ascii="Times New Roman" w:hAnsi="Times New Roman" w:cs="Times New Roman" w:hint="default"/>
        <w:color w:val="00000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B31566"/>
    <w:multiLevelType w:val="hybridMultilevel"/>
    <w:tmpl w:val="62B06504"/>
    <w:lvl w:ilvl="0" w:tplc="9DCC488A">
      <w:start w:val="1"/>
      <w:numFmt w:val="decimal"/>
      <w:lvlText w:val="%1."/>
      <w:lvlJc w:val="left"/>
      <w:pPr>
        <w:ind w:left="1068" w:hanging="360"/>
      </w:pPr>
      <w:rPr>
        <w:rFonts w:ascii="Times New Roman" w:hAnsi="Times New Roman" w:cs="Times New Roman" w:hint="default"/>
        <w:color w:val="000000"/>
        <w:sz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D3"/>
    <w:rsid w:val="00596CD3"/>
    <w:rsid w:val="00923875"/>
    <w:rsid w:val="00BC71D0"/>
    <w:rsid w:val="00DF6368"/>
    <w:rsid w:val="00E367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CC3FE-3AF4-4E00-9265-049F88DA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6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6368"/>
    <w:pPr>
      <w:spacing w:after="0" w:line="240" w:lineRule="auto"/>
    </w:pPr>
    <w:rPr>
      <w:rFonts w:ascii="Calibri" w:eastAsia="Calibri" w:hAnsi="Calibri" w:cs="Times New Roman"/>
      <w:lang w:val="ru-RU"/>
    </w:rPr>
  </w:style>
  <w:style w:type="character" w:customStyle="1" w:styleId="4">
    <w:name w:val="Основной текст (4)_"/>
    <w:link w:val="41"/>
    <w:uiPriority w:val="99"/>
    <w:locked/>
    <w:rsid w:val="00DF6368"/>
    <w:rPr>
      <w:rFonts w:ascii="Arial" w:hAnsi="Arial" w:cs="Arial"/>
      <w:b/>
      <w:bCs/>
      <w:sz w:val="18"/>
      <w:szCs w:val="18"/>
      <w:shd w:val="clear" w:color="auto" w:fill="FFFFFF"/>
    </w:rPr>
  </w:style>
  <w:style w:type="paragraph" w:customStyle="1" w:styleId="41">
    <w:name w:val="Основной текст (4)1"/>
    <w:basedOn w:val="a"/>
    <w:link w:val="4"/>
    <w:uiPriority w:val="99"/>
    <w:rsid w:val="00DF6368"/>
    <w:pPr>
      <w:widowControl w:val="0"/>
      <w:shd w:val="clear" w:color="auto" w:fill="FFFFFF"/>
      <w:spacing w:before="480" w:after="0" w:line="216" w:lineRule="exact"/>
      <w:jc w:val="both"/>
    </w:pPr>
    <w:rPr>
      <w:rFonts w:ascii="Arial" w:eastAsiaTheme="minorHAnsi" w:hAnsi="Arial" w:cs="Arial"/>
      <w:b/>
      <w:bCs/>
      <w:sz w:val="18"/>
      <w:szCs w:val="18"/>
    </w:rPr>
  </w:style>
  <w:style w:type="character" w:customStyle="1" w:styleId="3">
    <w:name w:val="Основной текст (3)"/>
    <w:uiPriority w:val="99"/>
    <w:rsid w:val="00DF6368"/>
    <w:rPr>
      <w:rFonts w:ascii="Microsoft Sans Serif" w:hAnsi="Microsoft Sans Serif" w:cs="Microsoft Sans Serif" w:hint="default"/>
      <w:b/>
      <w:bCs/>
      <w:sz w:val="13"/>
      <w:szCs w:val="13"/>
      <w:shd w:val="clear" w:color="auto" w:fill="FFFFFF"/>
    </w:rPr>
  </w:style>
  <w:style w:type="character" w:customStyle="1" w:styleId="40">
    <w:name w:val="Основной текст (4)"/>
    <w:uiPriority w:val="99"/>
    <w:rsid w:val="00DF6368"/>
  </w:style>
  <w:style w:type="character" w:customStyle="1" w:styleId="2">
    <w:name w:val="Основной текст (2)"/>
    <w:uiPriority w:val="99"/>
    <w:rsid w:val="00DF6368"/>
    <w:rPr>
      <w:rFonts w:ascii="Arial" w:hAnsi="Arial" w:cs="Arial" w:hint="default"/>
      <w:sz w:val="18"/>
      <w:szCs w:val="18"/>
      <w:shd w:val="clear" w:color="auto" w:fill="FFFFFF"/>
    </w:rPr>
  </w:style>
  <w:style w:type="character" w:customStyle="1" w:styleId="20">
    <w:name w:val="Основной текст (2) + Полужирный"/>
    <w:uiPriority w:val="99"/>
    <w:rsid w:val="00DF6368"/>
    <w:rPr>
      <w:rFonts w:ascii="Arial" w:hAnsi="Arial" w:cs="Arial" w:hint="default"/>
      <w:b/>
      <w:bCs/>
      <w:sz w:val="18"/>
      <w:szCs w:val="18"/>
      <w:shd w:val="clear" w:color="auto" w:fill="FFFFFF"/>
    </w:rPr>
  </w:style>
  <w:style w:type="character" w:customStyle="1" w:styleId="5">
    <w:name w:val="Основной текст (5) + Не курсив"/>
    <w:uiPriority w:val="99"/>
    <w:rsid w:val="00DF6368"/>
    <w:rPr>
      <w:rFonts w:ascii="Arial" w:hAnsi="Arial" w:cs="Arial" w:hint="default"/>
      <w:i w:val="0"/>
      <w:iCs w:val="0"/>
      <w:sz w:val="18"/>
      <w:szCs w:val="18"/>
      <w:shd w:val="clear" w:color="auto" w:fill="FFFFFF"/>
    </w:rPr>
  </w:style>
  <w:style w:type="character" w:customStyle="1" w:styleId="50">
    <w:name w:val="Основной текст (5)"/>
    <w:uiPriority w:val="99"/>
    <w:rsid w:val="00DF6368"/>
    <w:rPr>
      <w:rFonts w:ascii="Arial" w:hAnsi="Arial" w:cs="Arial" w:hint="default"/>
      <w:i/>
      <w:iCs/>
      <w:sz w:val="18"/>
      <w:szCs w:val="18"/>
      <w:shd w:val="clear" w:color="auto" w:fill="FFFFFF"/>
    </w:rPr>
  </w:style>
  <w:style w:type="character" w:customStyle="1" w:styleId="1">
    <w:name w:val="Заголовок №1"/>
    <w:uiPriority w:val="99"/>
    <w:rsid w:val="00DF6368"/>
    <w:rPr>
      <w:rFonts w:ascii="Arial" w:hAnsi="Arial" w:cs="Arial" w:hint="default"/>
      <w:b/>
      <w:b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8219</Words>
  <Characters>4685</Characters>
  <Application>Microsoft Office Word</Application>
  <DocSecurity>0</DocSecurity>
  <Lines>39</Lines>
  <Paragraphs>25</Paragraphs>
  <ScaleCrop>false</ScaleCrop>
  <Company>Hewlett-Packard Company</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2018-11-06T14:28:00Z</dcterms:created>
  <dcterms:modified xsi:type="dcterms:W3CDTF">2018-11-07T11:37:00Z</dcterms:modified>
</cp:coreProperties>
</file>