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76DF" w14:textId="77777777" w:rsidR="0043155D" w:rsidRPr="0043155D" w:rsidRDefault="0043155D" w:rsidP="004315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/>
        </w:rPr>
      </w:pPr>
      <w:r w:rsidRPr="004315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/>
        </w:rPr>
        <w:t>Викуп земельних ділянок та інших об’єктів нерухомого майна для суспільних потреб</w:t>
      </w:r>
    </w:p>
    <w:p w14:paraId="614FB136" w14:textId="77777777" w:rsidR="0043155D" w:rsidRPr="0043155D" w:rsidRDefault="0043155D" w:rsidP="0043155D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494E4F77" w14:textId="77777777" w:rsidR="0043155D" w:rsidRPr="0043155D" w:rsidRDefault="0043155D" w:rsidP="0043155D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43155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Нормативно-правова база</w:t>
      </w:r>
    </w:p>
    <w:p w14:paraId="343F4674" w14:textId="34568D89" w:rsidR="00BA719B" w:rsidRPr="00967E4F" w:rsidRDefault="00BA719B" w:rsidP="00967E4F">
      <w:pPr>
        <w:numPr>
          <w:ilvl w:val="0"/>
          <w:numId w:val="1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</w:pPr>
      <w:r w:rsidRPr="00BA719B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 xml:space="preserve">Протокол </w:t>
      </w:r>
      <w:r w:rsidR="00967E4F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 xml:space="preserve">№ 1 </w:t>
      </w:r>
      <w:r w:rsidRPr="00BA719B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 xml:space="preserve">до Конвенції про захист прав людини </w:t>
      </w:r>
      <w:r w:rsidRPr="00967E4F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і основоположних свобод</w:t>
      </w:r>
      <w:r w:rsidR="00967E4F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 xml:space="preserve"> від 20 березня 1952 року</w:t>
      </w:r>
    </w:p>
    <w:p w14:paraId="1CD2B2DD" w14:textId="1C95A748" w:rsidR="00A16A7D" w:rsidRDefault="00A16A7D" w:rsidP="00967E4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Цивільний кодекс України</w:t>
      </w:r>
    </w:p>
    <w:p w14:paraId="5C4B62D1" w14:textId="778088C6" w:rsidR="0043155D" w:rsidRDefault="0043155D" w:rsidP="00A16A7D">
      <w:pPr>
        <w:numPr>
          <w:ilvl w:val="0"/>
          <w:numId w:val="1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З</w:t>
      </w:r>
      <w:r w:rsidRPr="00A16A7D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акон України «</w:t>
      </w:r>
      <w:r w:rsidRPr="00A16A7D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</w:t>
      </w:r>
      <w:r w:rsidRPr="00A16A7D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»</w:t>
      </w:r>
    </w:p>
    <w:p w14:paraId="190C0320" w14:textId="22668CF2" w:rsidR="00967E4F" w:rsidRPr="00967E4F" w:rsidRDefault="00967E4F" w:rsidP="00967E4F">
      <w:pPr>
        <w:numPr>
          <w:ilvl w:val="0"/>
          <w:numId w:val="1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Закон України «</w:t>
      </w:r>
      <w:r w:rsidRPr="00967E4F"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Про комплексну реконструкцію кварталів (мікрорайонів) застарілого житлового фонду</w:t>
      </w:r>
      <w:r>
        <w:rPr>
          <w:rFonts w:ascii="Times New Roman" w:eastAsia="Times New Roman" w:hAnsi="Times New Roman" w:cs="Times New Roman"/>
          <w:color w:val="663366"/>
          <w:sz w:val="21"/>
          <w:szCs w:val="21"/>
          <w:u w:val="single"/>
          <w:lang w:eastAsia="uk-UA"/>
        </w:rPr>
        <w:t>»</w:t>
      </w:r>
    </w:p>
    <w:p w14:paraId="0BDD0716" w14:textId="7C4FCC9D" w:rsidR="0043155D" w:rsidRPr="0043155D" w:rsidRDefault="00A16A7D" w:rsidP="0043155D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Що означає «суспільна потреба»?</w:t>
      </w:r>
    </w:p>
    <w:p w14:paraId="08FF881E" w14:textId="579E7471" w:rsidR="0043155D" w:rsidRDefault="00A16A7D" w:rsidP="00A16A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1"/>
          <w:szCs w:val="21"/>
          <w:highlight w:val="yellow"/>
          <w:lang w:eastAsia="uk-UA"/>
        </w:rPr>
        <w:t xml:space="preserve">Суспільна потреба - </w:t>
      </w:r>
      <w:r w:rsidRPr="00A16A7D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обумовлена загальнодержавними інтересами або інтересами територіальної громади потреба у земельних ділянках, у тому числі тих, на яких розміщені об'єкти нерухомого майна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.</w:t>
      </w:r>
    </w:p>
    <w:p w14:paraId="08A29D91" w14:textId="4B09D5F9" w:rsidR="00EA1E3E" w:rsidRPr="00EA1E3E" w:rsidRDefault="00EA1E52" w:rsidP="00EA1E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З</w:t>
      </w:r>
      <w:r w:rsidR="00EA1E3E"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емельн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а</w:t>
      </w:r>
      <w:r w:rsidR="00EA1E3E"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діля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нка</w:t>
      </w:r>
      <w:r w:rsidR="00EA1E3E"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, інш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і</w:t>
      </w:r>
      <w:r w:rsidR="00EA1E3E"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об'єкт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и </w:t>
      </w:r>
      <w:r w:rsidR="00EA1E3E"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нерухомого майна, що на них розміщені, </w:t>
      </w:r>
      <w:r w:rsidRPr="00EA1E52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можу бути викуплені </w:t>
      </w:r>
      <w:r w:rsidR="00EA1E3E" w:rsidRPr="00EA1E52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для таких суспільних потреб:</w:t>
      </w:r>
      <w:r w:rsidR="00EA1E3E"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</w:p>
    <w:p w14:paraId="6CFCA04F" w14:textId="77777777" w:rsid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забезпечення національної безпеки і оборони; </w:t>
      </w:r>
    </w:p>
    <w:p w14:paraId="36B77920" w14:textId="77777777" w:rsid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будівництво, капітальний ремонт, реконструкція та обслуговування лінійних об'єктів та об'єктів транспортної і енергетичної інфраструктури</w:t>
      </w:r>
      <w:r w:rsid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(доріг, мостів, естакад, нафто-, газо- та водопроводів, ліній електропередачі, зв'язку, аеропортів, морських портів, нафтових і газових терміналів, електростанцій) та об'єктів, необхідних для їх експлуатації; </w:t>
      </w:r>
    </w:p>
    <w:p w14:paraId="23FB23B1" w14:textId="77777777" w:rsid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розміщення іноземних дипломатичних представництв та консульських установ, представництв міжнародних організацій в Україні згідно з міжнародними договорами України, згода на обов'язковість яких надана Верховною Радою України; </w:t>
      </w:r>
    </w:p>
    <w:p w14:paraId="0E4AAC79" w14:textId="77777777" w:rsid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розміщення та обслуговування об'єктів, пов'язаних із видобуванням корисних копалин; </w:t>
      </w:r>
    </w:p>
    <w:p w14:paraId="67F8A407" w14:textId="77777777" w:rsid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будівництво захисних гідротехнічних споруд; </w:t>
      </w:r>
    </w:p>
    <w:p w14:paraId="63E0E037" w14:textId="77777777" w:rsid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будівництво та обслуговування нафтових і газових свердловин та виробничих споруд, необхідних для їх експлуатації, споруд для підземного зберігання нафти, газу та інших речовин і матеріалів, захоронення шкідливих речовин і відходів виробництва; </w:t>
      </w:r>
    </w:p>
    <w:p w14:paraId="3580E323" w14:textId="77777777" w:rsid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створення міських парків, будівництво дошкільних навчальних закладів, майданчиків відпочинку, стадіонів та кладовищ; </w:t>
      </w:r>
    </w:p>
    <w:p w14:paraId="74E5EF36" w14:textId="0DC7652B" w:rsidR="00EA1E3E" w:rsidRPr="00EA1E52" w:rsidRDefault="00EA1E3E" w:rsidP="00EA1E3E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розташування об'єктів природно-заповідного фонду.</w:t>
      </w:r>
    </w:p>
    <w:p w14:paraId="6AE2B293" w14:textId="15E99236" w:rsidR="00EA1E3E" w:rsidRDefault="00EA1E3E" w:rsidP="00A16A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</w:p>
    <w:p w14:paraId="581DB3B3" w14:textId="5BBEA206" w:rsidR="00EA1E3E" w:rsidRPr="00EA1E52" w:rsidRDefault="00EA1E52" w:rsidP="00EA1E52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</w:pPr>
      <w:bookmarkStart w:id="0" w:name="_Hlk523514305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Які об’єкти підлягають викупу?</w:t>
      </w:r>
    </w:p>
    <w:p w14:paraId="53C92D4E" w14:textId="6A2ACD3D" w:rsidR="00EA1E3E" w:rsidRPr="00EA1E3E" w:rsidRDefault="00EA1E3E" w:rsidP="00EA1E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EA1E3E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Об’єкт викупу для суспільних потреб</w:t>
      </w:r>
      <w:r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: </w:t>
      </w:r>
      <w:r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земельна ділянка (її частина), житловий будинок, інші будівлі, споруди, багаторічні насадження, що на ній розміщені, які перебувають у власності фізичних або юридичних осіб</w:t>
      </w:r>
      <w:r w:rsidR="00EA1E52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(далі – </w:t>
      </w:r>
      <w:r w:rsid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майно)</w:t>
      </w:r>
      <w:r w:rsidRPr="00EA1E3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.</w:t>
      </w:r>
    </w:p>
    <w:bookmarkEnd w:id="0"/>
    <w:p w14:paraId="2B77431A" w14:textId="3B5A9B5E" w:rsidR="00EA1E3E" w:rsidRDefault="00EA1E3E" w:rsidP="00A16A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</w:p>
    <w:p w14:paraId="68467B13" w14:textId="3EF0F41E" w:rsidR="00EA1E52" w:rsidRPr="00EA1E52" w:rsidRDefault="00EA1E52" w:rsidP="00EA1E52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 xml:space="preserve">Хто може прийняти рішення про викуп </w:t>
      </w:r>
      <w:r w:rsidR="0087745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майна?</w:t>
      </w:r>
    </w:p>
    <w:p w14:paraId="23A8034E" w14:textId="77777777" w:rsidR="00877459" w:rsidRPr="00877459" w:rsidRDefault="00877459" w:rsidP="008774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u w:val="single"/>
          <w:lang w:eastAsia="uk-UA"/>
        </w:rPr>
      </w:pPr>
      <w:r w:rsidRPr="00877459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u w:val="single"/>
          <w:lang w:eastAsia="uk-UA"/>
        </w:rPr>
        <w:t>Ініціатива щодо викупу майна може належати лише</w:t>
      </w:r>
      <w:r w:rsidRPr="00877459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u w:val="single"/>
          <w:lang w:eastAsia="uk-UA"/>
        </w:rPr>
        <w:t>:</w:t>
      </w:r>
    </w:p>
    <w:p w14:paraId="7292BE7D" w14:textId="02A2B70D" w:rsidR="00877459" w:rsidRDefault="00877459" w:rsidP="00877459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органам виконавчої влади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39A311C4" w14:textId="77777777" w:rsidR="00877459" w:rsidRDefault="00877459" w:rsidP="00877459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органам місцевого самоврядування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741493FE" w14:textId="77777777" w:rsidR="00877459" w:rsidRDefault="00877459" w:rsidP="00877459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спеціальним адміністраціям щодо управління </w:t>
      </w: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т</w:t>
      </w: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ериторіями та об'єктами природно-заповідного фонду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06FE8ACB" w14:textId="77777777" w:rsidR="00877459" w:rsidRDefault="00877459" w:rsidP="00877459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особам, які отримали спеціальний дозвіл (ліцензію) на користування надрами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30C2C959" w14:textId="4BCA0904" w:rsidR="00EA1E52" w:rsidRDefault="00877459" w:rsidP="00877459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lastRenderedPageBreak/>
        <w:t>підприємствам, які здійснюють будівництво, капітальний ремонт, реконструкцію, експлуатацію об'єктів транспортної та енергетичної інфраструктури, захисних гідротехнічних споруд і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які погодили місце  розташування таких об'єктів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.</w:t>
      </w:r>
    </w:p>
    <w:p w14:paraId="64EEEBF3" w14:textId="1F3AC1D0" w:rsidR="00EA1E52" w:rsidRDefault="00877459" w:rsidP="00A16A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Рішення щодо викупу майна для суспільних потреб</w:t>
      </w:r>
      <w:r w:rsidR="006F7E3A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(</w:t>
      </w:r>
      <w:r w:rsidR="006F7E3A" w:rsidRPr="006F7E3A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https://www8.city-adm.lviv.ua/inTEAM/Uhvaly.nsf/9315c344519dd559c2256bb50042bc5c/5a277d86ef7db723c22580df002d3648?OpenDocument</w:t>
      </w:r>
      <w:r w:rsidR="006F7E3A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приймає </w:t>
      </w:r>
      <w:r w:rsidRPr="00877459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орган виконавчої влади чи орган місцевого самоврядування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877459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протягом 1 місяця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з дня отримання пропозиції від ініціатора такого викупу.</w:t>
      </w:r>
    </w:p>
    <w:p w14:paraId="36172B34" w14:textId="599A044D" w:rsidR="00B4185E" w:rsidRPr="00EA1E52" w:rsidRDefault="00B4185E" w:rsidP="00B4185E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</w:pPr>
      <w:bookmarkStart w:id="1" w:name="_Hlk523562909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Повідомлення власника про викуп його майна</w:t>
      </w:r>
    </w:p>
    <w:p w14:paraId="6BBB5AA8" w14:textId="41A45152" w:rsidR="00877459" w:rsidRPr="00B4185E" w:rsidRDefault="00B4185E" w:rsidP="00B418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Орган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, </w:t>
      </w:r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який прийняв рішення про викуп майна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зобов'язаний письмово повідомити про це їх власника (власників) </w:t>
      </w:r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&lt;</w:t>
      </w:r>
      <w:proofErr w:type="spellStart"/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font</w:t>
      </w:r>
      <w:proofErr w:type="spellEnd"/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proofErr w:type="spellStart"/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color</w:t>
      </w:r>
      <w:proofErr w:type="spellEnd"/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="FF0000 "&gt;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протягом п'яти днів з дня прийняття такого рішення, але не пізніше як за три місяці до їх  викупу.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&lt;/</w:t>
      </w:r>
      <w:proofErr w:type="spellStart"/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font</w:t>
      </w:r>
      <w:proofErr w:type="spellEnd"/>
      <w:r w:rsidRPr="00B4185E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F7E3A" w14:paraId="592EC08E" w14:textId="77777777" w:rsidTr="006F7E3A">
        <w:tc>
          <w:tcPr>
            <w:tcW w:w="9629" w:type="dxa"/>
          </w:tcPr>
          <w:bookmarkEnd w:id="1"/>
          <w:p w14:paraId="268BB86C" w14:textId="5567E7A1" w:rsidR="006F7E3A" w:rsidRPr="006F7E3A" w:rsidRDefault="006F7E3A" w:rsidP="006F7E3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</w:pPr>
            <w:r w:rsidRPr="006F7E3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1"/>
                <w:szCs w:val="21"/>
                <w:lang w:eastAsia="uk-UA"/>
              </w:rPr>
              <w:t>Увага!</w:t>
            </w:r>
            <w:r w:rsidRPr="006F7E3A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 xml:space="preserve"> </w:t>
            </w:r>
            <w:r w:rsidRPr="006F7E3A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>Інформація (письмове повідомлення) надсилається власнику (власникам) майна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 xml:space="preserve"> </w:t>
            </w:r>
            <w:r w:rsidRPr="006F7E3A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>рекомендованим листом з повідомленням про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 xml:space="preserve"> </w:t>
            </w:r>
            <w:r w:rsidRPr="006F7E3A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>вручення або вручається йому (їм) особисто під розписку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>, або розміщується в офіційному друкованому виданні/засобі масової інформації.</w:t>
            </w:r>
          </w:p>
        </w:tc>
      </w:tr>
    </w:tbl>
    <w:p w14:paraId="66172B6E" w14:textId="7926EAEF" w:rsidR="006F7E3A" w:rsidRDefault="006F7E3A" w:rsidP="006F7E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</w:pPr>
      <w:r w:rsidRPr="00195364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У письмовому повідомленні, що надсилається власнику (власникам) зазначається </w:t>
      </w:r>
      <w:r w:rsidRPr="00195364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наступна </w:t>
      </w:r>
      <w:r w:rsidRPr="00195364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інформація: </w:t>
      </w:r>
    </w:p>
    <w:p w14:paraId="21EA134C" w14:textId="44F524B8" w:rsidR="006F7E3A" w:rsidRDefault="006F7E3A" w:rsidP="006F7E3A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bookmarkStart w:id="2" w:name="o101"/>
      <w:bookmarkEnd w:id="2"/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об'єкт викуп, </w:t>
      </w:r>
      <w:r w:rsidR="00195364"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його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місцезнаходження, а для земельних ділянок додатково - площ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а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, кадастров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ий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номер (за наявності), категорі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я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земель; </w:t>
      </w:r>
    </w:p>
    <w:p w14:paraId="2BF31983" w14:textId="2A475584" w:rsidR="006F7E3A" w:rsidRDefault="006F7E3A" w:rsidP="006F7E3A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bookmarkStart w:id="3" w:name="o102"/>
      <w:bookmarkEnd w:id="3"/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мет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а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викупу; </w:t>
      </w:r>
    </w:p>
    <w:p w14:paraId="28267455" w14:textId="4CE1288A" w:rsidR="006F7E3A" w:rsidRDefault="006F7E3A" w:rsidP="006F7E3A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bookmarkStart w:id="4" w:name="o103"/>
      <w:bookmarkEnd w:id="4"/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умов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и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викупу (орієнтовна викупна ціна, строк викупу, джерело фінансування витрат, пов'язаних з викупом), відомост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і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про земельну ділянку, інші об'єкти нерухомого майна, що можуть бути надані замість викуплених; </w:t>
      </w:r>
    </w:p>
    <w:p w14:paraId="6649AE21" w14:textId="68F8B722" w:rsidR="006F7E3A" w:rsidRDefault="006F7E3A" w:rsidP="006F7E3A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bookmarkStart w:id="5" w:name="o104"/>
      <w:bookmarkEnd w:id="5"/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прав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а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і обов'язк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и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власника (власників) земельної ділянки, іншого нерухомого майна, що на ній розміщено, які виникли у зв'язку з їх викупом відповідно до закону; </w:t>
      </w:r>
    </w:p>
    <w:p w14:paraId="33AA0C3E" w14:textId="4BC9ACF8" w:rsidR="006F7E3A" w:rsidRPr="00195364" w:rsidRDefault="006F7E3A" w:rsidP="006F7E3A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bookmarkStart w:id="6" w:name="o105"/>
      <w:bookmarkEnd w:id="6"/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відомост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і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про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житловий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будинок, жиле приміщення (місцезнаходження, площа), що надається замість викуплених</w:t>
      </w:r>
      <w:r w:rsid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4480836F" w14:textId="6A9F8BA6" w:rsidR="00EA1E52" w:rsidRPr="003705FB" w:rsidRDefault="006F7E3A" w:rsidP="00A16A7D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bookmarkStart w:id="7" w:name="o106"/>
      <w:bookmarkEnd w:id="7"/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додається</w:t>
      </w:r>
      <w:r w:rsidRPr="00195364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план земельної ділянки (її частини), що підлягає викупу, і посвідчена в установленому законом порядку копія рішення про її викуп. </w:t>
      </w:r>
    </w:p>
    <w:p w14:paraId="2985827A" w14:textId="4A08B713" w:rsidR="003705FB" w:rsidRPr="00EA1E52" w:rsidRDefault="0008425F" w:rsidP="003705F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Етапи викупу майна для суспільних потреб</w:t>
      </w:r>
    </w:p>
    <w:p w14:paraId="2AC0E645" w14:textId="19705A9D" w:rsidR="009F550F" w:rsidRPr="009F550F" w:rsidRDefault="009F550F" w:rsidP="009F550F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Власник майна </w:t>
      </w:r>
      <w:r w:rsidRPr="009F550F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протягом 1 місяця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після отримання письмового повідомлення повідомляє орган, що прийняв рішення про викуп, </w:t>
      </w:r>
      <w:r w:rsidRPr="009F550F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про згоду на проведення переговорів</w:t>
      </w:r>
      <w:r w:rsidR="00AA64F1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 xml:space="preserve"> або відмову від викупу</w:t>
      </w:r>
      <w:bookmarkStart w:id="8" w:name="_GoBack"/>
      <w:bookmarkEnd w:id="8"/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. </w:t>
      </w:r>
    </w:p>
    <w:p w14:paraId="63D04EE2" w14:textId="02B2B61A" w:rsidR="009F550F" w:rsidRPr="009F550F" w:rsidRDefault="009F550F" w:rsidP="009F550F">
      <w:pPr>
        <w:pStyle w:val="a3"/>
        <w:spacing w:before="120" w:after="120"/>
        <w:ind w:left="108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У разі </w:t>
      </w:r>
      <w:r w:rsidRPr="009F550F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якщо на час прийняття рішення про викуп земельна ділянка, інші об'єкти нерухомого майна, що на ній розміщені, передані в оренду та/або заставу чи власник земельної ділянки, що підлягає викупу, не є власником інших об'єктів нерухомого майна, що на ній розміщені, до участі в переговорах залучаються власники цих об'єктів, орендарі та/або заставодержателі.</w:t>
      </w:r>
    </w:p>
    <w:p w14:paraId="29A5BA8B" w14:textId="74626D41" w:rsidR="009F550F" w:rsidRPr="009F550F" w:rsidRDefault="009F550F" w:rsidP="009F550F">
      <w:pPr>
        <w:pStyle w:val="a3"/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Проведення переговорів </w:t>
      </w:r>
      <w:r w:rsidRPr="009F550F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щодо викупної ціни, строків та інших умов викупу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.</w:t>
      </w:r>
    </w:p>
    <w:p w14:paraId="7AD428EA" w14:textId="2252C7D2" w:rsidR="00D44646" w:rsidRPr="00F13CA6" w:rsidRDefault="00D44646" w:rsidP="00580776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val="en-US"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Викуп майна та укладення </w:t>
      </w:r>
      <w:r w:rsidRPr="00D4464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договору купівлі-продажу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(підлягає нотаріальному посвідченню) або </w:t>
      </w:r>
      <w:r w:rsidRPr="00D4464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договору міни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(якщо власнику замість викупленого майна надається інше майно у власність).</w:t>
      </w:r>
      <w:r w:rsidR="000D2271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Якщо протягом 1 року договір не буде укладено, рішення про викуп втрач</w:t>
      </w:r>
      <w:r w:rsidR="0058077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ає</w:t>
      </w:r>
      <w:r w:rsidR="000D2271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чинність.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F13CA6" w14:paraId="1DD9679D" w14:textId="77777777" w:rsidTr="00F13CA6">
        <w:tc>
          <w:tcPr>
            <w:tcW w:w="9629" w:type="dxa"/>
          </w:tcPr>
          <w:p w14:paraId="3CBF9C3B" w14:textId="68DF6C42" w:rsidR="00F13CA6" w:rsidRPr="00AF2899" w:rsidRDefault="00F13CA6" w:rsidP="00F13C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</w:pPr>
            <w:r w:rsidRPr="00F13CA6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1"/>
                <w:szCs w:val="21"/>
                <w:lang w:eastAsia="uk-UA"/>
              </w:rPr>
              <w:t xml:space="preserve">Важливо! </w:t>
            </w:r>
            <w:r w:rsidRPr="00F13CA6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>Після викупу майна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1"/>
                <w:szCs w:val="21"/>
                <w:lang w:eastAsia="uk-UA"/>
              </w:rPr>
              <w:t xml:space="preserve"> </w:t>
            </w:r>
            <w:r w:rsidRPr="00F13CA6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>право оренди,</w:t>
            </w:r>
            <w:r w:rsidR="00AF2899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 xml:space="preserve"> </w:t>
            </w:r>
            <w:r w:rsidRPr="00F13CA6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 xml:space="preserve">емфітевзису, суперфіцію щодо </w:t>
            </w:r>
            <w:r w:rsidR="00AF2899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 xml:space="preserve">нього </w:t>
            </w:r>
            <w:r w:rsidRPr="00F13CA6">
              <w:rPr>
                <w:rFonts w:ascii="Times New Roman" w:eastAsia="Times New Roman" w:hAnsi="Times New Roman" w:cs="Times New Roman"/>
                <w:bCs/>
                <w:iCs/>
                <w:color w:val="252525"/>
                <w:sz w:val="21"/>
                <w:szCs w:val="21"/>
                <w:lang w:eastAsia="uk-UA"/>
              </w:rPr>
              <w:t>припиняється.</w:t>
            </w:r>
          </w:p>
        </w:tc>
      </w:tr>
    </w:tbl>
    <w:p w14:paraId="5CC89782" w14:textId="77777777" w:rsidR="00F13CA6" w:rsidRPr="00F13CA6" w:rsidRDefault="00F13CA6" w:rsidP="00F13CA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val="en-US" w:eastAsia="uk-UA"/>
        </w:rPr>
      </w:pPr>
    </w:p>
    <w:p w14:paraId="2B342719" w14:textId="129BABBA" w:rsidR="00580776" w:rsidRPr="00EA1E52" w:rsidRDefault="00BA0571" w:rsidP="00580776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</w:pPr>
      <w:bookmarkStart w:id="9" w:name="_Hlk523605886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Компенсація власнику за викуплене майно</w:t>
      </w:r>
    </w:p>
    <w:p w14:paraId="659BE195" w14:textId="77777777" w:rsidR="00516B55" w:rsidRDefault="00967E4F" w:rsidP="00967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В</w:t>
      </w:r>
      <w:r w:rsidRPr="00967E4F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артість 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викупленого майна</w:t>
      </w:r>
      <w:r w:rsidRPr="00967E4F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може бути відшкодована</w:t>
      </w:r>
      <w:r w:rsidR="00516B55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:</w:t>
      </w:r>
    </w:p>
    <w:p w14:paraId="33E26628" w14:textId="398F36A0" w:rsidR="00516B55" w:rsidRDefault="00967E4F" w:rsidP="00516B55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516B55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у грошовій формі</w:t>
      </w:r>
      <w:r w:rsidR="00516B55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0C00565C" w14:textId="10814F90" w:rsidR="00495088" w:rsidRPr="00495088" w:rsidRDefault="00967E4F" w:rsidP="00516B55">
      <w:pPr>
        <w:pStyle w:val="a3"/>
        <w:numPr>
          <w:ilvl w:val="0"/>
          <w:numId w:val="14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516B55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надано у власність </w:t>
      </w:r>
      <w:r w:rsidR="00495088" w:rsidRPr="00516B55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іншу</w:t>
      </w:r>
      <w:r w:rsidR="00495088" w:rsidRPr="00516B55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 </w:t>
      </w:r>
      <w:r w:rsidRPr="00516B55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земельну ділянку чи об'єкти нерухомого майна</w:t>
      </w:r>
      <w:r w:rsidRPr="00516B55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, вартість яких враховується при визначенні викупної ціни</w:t>
      </w:r>
      <w:r w:rsid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:</w:t>
      </w:r>
    </w:p>
    <w:bookmarkEnd w:id="9"/>
    <w:p w14:paraId="6F13114C" w14:textId="77F935F2" w:rsidR="00495088" w:rsidRDefault="00495088" w:rsidP="00495088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рівноцін</w:t>
      </w:r>
      <w:proofErr w:type="spellStart"/>
      <w:r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ної</w:t>
      </w:r>
      <w:proofErr w:type="spellEnd"/>
      <w:r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вартості;</w:t>
      </w:r>
    </w:p>
    <w:p w14:paraId="3214E1B8" w14:textId="77777777" w:rsidR="00495088" w:rsidRPr="00495088" w:rsidRDefault="00516B55" w:rsidP="00495088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lastRenderedPageBreak/>
        <w:t xml:space="preserve">більшої вартості (але не більше ніж на 10 </w:t>
      </w:r>
      <w:r w:rsidR="00495088"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%</w:t>
      </w:r>
      <w:r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від їх експертної оцінки), що передбачає виплату власником різниці у вартості такого майна</w:t>
      </w:r>
      <w:r w:rsidR="00495088"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5A95CBB2" w14:textId="0E7B7A70" w:rsidR="00516B55" w:rsidRPr="00495088" w:rsidRDefault="00516B55" w:rsidP="00495088">
      <w:pPr>
        <w:pStyle w:val="a3"/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495088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меншої вартості, що передбачає виплату власнику різниці у вартості такого майна. </w:t>
      </w:r>
    </w:p>
    <w:p w14:paraId="30C2CF72" w14:textId="1599446A" w:rsidR="00967E4F" w:rsidRPr="00516B55" w:rsidRDefault="00967E4F" w:rsidP="00516B55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</w:p>
    <w:p w14:paraId="06669F24" w14:textId="0072873B" w:rsidR="00116E7E" w:rsidRPr="00EA1E52" w:rsidRDefault="00116E7E" w:rsidP="00116E7E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Викупна ціна майна</w:t>
      </w:r>
    </w:p>
    <w:p w14:paraId="2D03E4C3" w14:textId="1A7906B2" w:rsidR="00116E7E" w:rsidRPr="00F13CA6" w:rsidRDefault="00116E7E" w:rsidP="00116E7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</w:pPr>
      <w:r w:rsidRPr="00F13CA6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 xml:space="preserve">Викупна ціна </w:t>
      </w:r>
      <w:r w:rsidR="00F13CA6" w:rsidRPr="00F13CA6">
        <w:rPr>
          <w:rFonts w:ascii="Times New Roman" w:eastAsia="Times New Roman" w:hAnsi="Times New Roman" w:cs="Times New Roman"/>
          <w:b/>
          <w:bCs/>
          <w:iCs/>
          <w:color w:val="252525"/>
          <w:sz w:val="21"/>
          <w:szCs w:val="21"/>
          <w:lang w:eastAsia="uk-UA"/>
        </w:rPr>
        <w:t>включає:</w:t>
      </w:r>
    </w:p>
    <w:p w14:paraId="2DB40FCD" w14:textId="66BF0F4F" w:rsidR="00F13CA6" w:rsidRPr="00F13CA6" w:rsidRDefault="00F13CA6" w:rsidP="00F13CA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вартість земельної ділянки (її частини), житлового будинку, інших будівель, споруд, багаторічних </w:t>
      </w:r>
    </w:p>
    <w:p w14:paraId="3CD99950" w14:textId="77777777" w:rsidR="00F13CA6" w:rsidRDefault="00F13CA6" w:rsidP="00F13CA6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насаджень, що на ній розміщені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50E734BA" w14:textId="77777777" w:rsidR="00F13CA6" w:rsidRPr="00F13CA6" w:rsidRDefault="00F13CA6" w:rsidP="00F13CA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збитк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и,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завдан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і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внаслідок викупу земельної ділянки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44A7B111" w14:textId="1CF6A375" w:rsidR="00F13CA6" w:rsidRPr="00F13CA6" w:rsidRDefault="00F13CA6" w:rsidP="00F13CA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збитк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и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, що будуть завдані у зв'язку з достроковим припиненням зобов'язань 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власника 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перед третіми особами, зокрема упущена вигода, у повному обсязі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;</w:t>
      </w:r>
    </w:p>
    <w:p w14:paraId="3CE9856A" w14:textId="0A8B6FF5" w:rsidR="00F13CA6" w:rsidRPr="00F13CA6" w:rsidRDefault="00F13CA6" w:rsidP="00F13CA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вартість виготовлення документації із землеустрою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та 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витрати, пов'язані з державною реєстрацією прав на 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земельну ділянку (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у випадку отримання іншої земельної ділянки замість викупленої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).</w:t>
      </w:r>
    </w:p>
    <w:p w14:paraId="30028FF0" w14:textId="1050D980" w:rsidR="00F13CA6" w:rsidRPr="00116E7E" w:rsidRDefault="00F13CA6" w:rsidP="00F13CA6">
      <w:pPr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Розмір викупної цін</w:t>
      </w:r>
      <w:r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и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затверджується рішенням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 xml:space="preserve"> органу виконавчої влади чи органу місцевого самоврядування, що здійснює викуп земельної ділянки, або 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u w:val="single"/>
          <w:lang w:eastAsia="uk-UA"/>
        </w:rPr>
        <w:t>встановлюється за рішенням суду</w:t>
      </w:r>
      <w:r w:rsidRPr="00F13CA6"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  <w:t>.</w:t>
      </w:r>
    </w:p>
    <w:p w14:paraId="3939E1AD" w14:textId="7C9377FF" w:rsidR="00EA1E52" w:rsidRDefault="00EA1E52" w:rsidP="00A16A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252525"/>
          <w:sz w:val="21"/>
          <w:szCs w:val="21"/>
          <w:lang w:eastAsia="uk-UA"/>
        </w:rPr>
      </w:pPr>
    </w:p>
    <w:sectPr w:rsidR="00EA1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103"/>
    <w:multiLevelType w:val="hybridMultilevel"/>
    <w:tmpl w:val="675CAD70"/>
    <w:lvl w:ilvl="0" w:tplc="913E72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21E0C"/>
    <w:multiLevelType w:val="hybridMultilevel"/>
    <w:tmpl w:val="321488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BEC"/>
    <w:multiLevelType w:val="multilevel"/>
    <w:tmpl w:val="89E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D5677E"/>
    <w:multiLevelType w:val="hybridMultilevel"/>
    <w:tmpl w:val="1258FA10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66EA"/>
    <w:multiLevelType w:val="hybridMultilevel"/>
    <w:tmpl w:val="C7F8EF36"/>
    <w:lvl w:ilvl="0" w:tplc="1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1273F"/>
    <w:multiLevelType w:val="hybridMultilevel"/>
    <w:tmpl w:val="3946B14A"/>
    <w:lvl w:ilvl="0" w:tplc="0C0C9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6A0E"/>
    <w:multiLevelType w:val="hybridMultilevel"/>
    <w:tmpl w:val="553895C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85E95"/>
    <w:multiLevelType w:val="multilevel"/>
    <w:tmpl w:val="9B9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A2394"/>
    <w:multiLevelType w:val="hybridMultilevel"/>
    <w:tmpl w:val="48600240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31B7"/>
    <w:multiLevelType w:val="multilevel"/>
    <w:tmpl w:val="D88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96010"/>
    <w:multiLevelType w:val="hybridMultilevel"/>
    <w:tmpl w:val="1DC6A9F4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53896"/>
    <w:multiLevelType w:val="hybridMultilevel"/>
    <w:tmpl w:val="3E76BC42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01401"/>
    <w:multiLevelType w:val="multilevel"/>
    <w:tmpl w:val="3D0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903DD"/>
    <w:multiLevelType w:val="multilevel"/>
    <w:tmpl w:val="D27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B7D4C"/>
    <w:multiLevelType w:val="hybridMultilevel"/>
    <w:tmpl w:val="028AD67A"/>
    <w:lvl w:ilvl="0" w:tplc="D41E0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35E6"/>
    <w:multiLevelType w:val="hybridMultilevel"/>
    <w:tmpl w:val="CF8226B6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69"/>
    <w:rsid w:val="00023969"/>
    <w:rsid w:val="0008425F"/>
    <w:rsid w:val="000D2271"/>
    <w:rsid w:val="00116E7E"/>
    <w:rsid w:val="00195364"/>
    <w:rsid w:val="003705FB"/>
    <w:rsid w:val="0043155D"/>
    <w:rsid w:val="00495088"/>
    <w:rsid w:val="00516B55"/>
    <w:rsid w:val="00580776"/>
    <w:rsid w:val="006F7E3A"/>
    <w:rsid w:val="00877459"/>
    <w:rsid w:val="00967E4F"/>
    <w:rsid w:val="009F550F"/>
    <w:rsid w:val="00A16A7D"/>
    <w:rsid w:val="00AA64F1"/>
    <w:rsid w:val="00AF2899"/>
    <w:rsid w:val="00B4185E"/>
    <w:rsid w:val="00BA0571"/>
    <w:rsid w:val="00BA719B"/>
    <w:rsid w:val="00CF5FB0"/>
    <w:rsid w:val="00D44646"/>
    <w:rsid w:val="00DB4CA0"/>
    <w:rsid w:val="00EA1E3E"/>
    <w:rsid w:val="00EA1E52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D8CF"/>
  <w15:chartTrackingRefBased/>
  <w15:docId w15:val="{9CE3779C-9074-48E2-BB80-1498714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55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55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315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F55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550F"/>
    <w:rPr>
      <w:rFonts w:ascii="Consolas" w:hAnsi="Consolas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Федоренко</dc:creator>
  <cp:keywords/>
  <dc:description/>
  <cp:lastModifiedBy>Іван Федоренко</cp:lastModifiedBy>
  <cp:revision>4</cp:revision>
  <dcterms:created xsi:type="dcterms:W3CDTF">2018-08-31T17:42:00Z</dcterms:created>
  <dcterms:modified xsi:type="dcterms:W3CDTF">2018-09-01T20:24:00Z</dcterms:modified>
</cp:coreProperties>
</file>